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2368" w:rsidRDefault="00A3717A">
      <w:r>
        <w:rPr>
          <w:b/>
          <w:sz w:val="36"/>
          <w:szCs w:val="36"/>
        </w:rPr>
        <w:t>Day 3 Agenda</w:t>
      </w:r>
    </w:p>
    <w:p w:rsidR="00E92368" w:rsidRDefault="00E92368"/>
    <w:p w:rsidR="00E92368" w:rsidRDefault="00A3717A">
      <w:r>
        <w:t>8:30</w:t>
      </w:r>
      <w:r>
        <w:tab/>
        <w:t>MDE Update</w:t>
      </w:r>
    </w:p>
    <w:p w:rsidR="00E92368" w:rsidRDefault="00E92368"/>
    <w:p w:rsidR="00E92368" w:rsidRDefault="00A3717A">
      <w:r>
        <w:t>9:00 am</w:t>
      </w:r>
      <w:r>
        <w:tab/>
        <w:t>Welcome &amp; Team Networking Activity</w:t>
      </w:r>
    </w:p>
    <w:p w:rsidR="00E92368" w:rsidRDefault="00E92368"/>
    <w:p w:rsidR="00E92368" w:rsidRDefault="00A3717A">
      <w:r>
        <w:t>10:00am</w:t>
      </w:r>
      <w:r>
        <w:tab/>
        <w:t>Step 4: Procedures for Teaching School-Wide Expectations</w:t>
      </w:r>
    </w:p>
    <w:p w:rsidR="00E92368" w:rsidRDefault="00A3717A">
      <w:pPr>
        <w:ind w:left="720" w:firstLine="720"/>
      </w:pPr>
      <w:r>
        <w:t>Chapter 3 Non-Classroom Practices and Systems</w:t>
      </w:r>
    </w:p>
    <w:p w:rsidR="00E92368" w:rsidRDefault="00E92368"/>
    <w:p w:rsidR="00E92368" w:rsidRDefault="00A3717A">
      <w:r>
        <w:t>11:00am</w:t>
      </w:r>
      <w:r>
        <w:tab/>
        <w:t>Outcome Data Collection and Use</w:t>
      </w:r>
    </w:p>
    <w:p w:rsidR="00E92368" w:rsidRDefault="00A3717A">
      <w:pPr>
        <w:numPr>
          <w:ilvl w:val="0"/>
          <w:numId w:val="1"/>
        </w:numPr>
        <w:ind w:hanging="360"/>
        <w:contextualSpacing/>
      </w:pPr>
      <w:r>
        <w:t>Outcome data -Establishing SW-Triangle and Core Reports</w:t>
      </w:r>
    </w:p>
    <w:p w:rsidR="00E92368" w:rsidRDefault="00A3717A">
      <w:pPr>
        <w:numPr>
          <w:ilvl w:val="0"/>
          <w:numId w:val="1"/>
        </w:numPr>
        <w:ind w:hanging="360"/>
        <w:contextualSpacing/>
      </w:pPr>
      <w:r>
        <w:t>SWIS Dates for Training</w:t>
      </w:r>
    </w:p>
    <w:p w:rsidR="00E92368" w:rsidRDefault="00A3717A">
      <w:pPr>
        <w:numPr>
          <w:ilvl w:val="0"/>
          <w:numId w:val="1"/>
        </w:numPr>
        <w:ind w:hanging="360"/>
        <w:contextualSpacing/>
      </w:pPr>
      <w:r>
        <w:t>Data-based decision making process to inform action planning</w:t>
      </w:r>
    </w:p>
    <w:p w:rsidR="00E92368" w:rsidRDefault="00A3717A">
      <w:r>
        <w:t>12:00</w:t>
      </w:r>
      <w:r>
        <w:tab/>
        <w:t xml:space="preserve">Lunch </w:t>
      </w:r>
    </w:p>
    <w:p w:rsidR="00E92368" w:rsidRDefault="00E92368"/>
    <w:p w:rsidR="00E92368" w:rsidRDefault="00A3717A">
      <w:r>
        <w:t xml:space="preserve">Split participants into two groups during Lunch </w:t>
      </w:r>
    </w:p>
    <w:p w:rsidR="00E92368" w:rsidRDefault="00A3717A">
      <w:pPr>
        <w:numPr>
          <w:ilvl w:val="0"/>
          <w:numId w:val="1"/>
        </w:numPr>
        <w:ind w:hanging="360"/>
        <w:contextualSpacing/>
      </w:pPr>
      <w:r>
        <w:t>PBISapps (TFI,SAS)-review how to access reports</w:t>
      </w:r>
    </w:p>
    <w:p w:rsidR="00E92368" w:rsidRDefault="00A3717A">
      <w:r>
        <w:t xml:space="preserve"> </w:t>
      </w:r>
    </w:p>
    <w:p w:rsidR="00E92368" w:rsidRDefault="00A3717A">
      <w:r>
        <w:t>1:</w:t>
      </w:r>
      <w:r>
        <w:t>00-2:00   Group 1- Take TFI-Tier 1 with external coach</w:t>
      </w:r>
    </w:p>
    <w:p w:rsidR="00E92368" w:rsidRDefault="00A3717A">
      <w:r>
        <w:t>1:00-2:00   Group 2- Work on action planning Step 4 practices and systems</w:t>
      </w:r>
    </w:p>
    <w:p w:rsidR="00E92368" w:rsidRDefault="00E92368"/>
    <w:p w:rsidR="00E92368" w:rsidRDefault="00A3717A">
      <w:r>
        <w:t>2:00-3:00 Group 1-Work on action planning Step 4 practices and systems</w:t>
      </w:r>
    </w:p>
    <w:p w:rsidR="00E92368" w:rsidRDefault="00A3717A">
      <w:r>
        <w:t>2:00-3:00 Group 2-Take TFI-Tier 1 with external coach</w:t>
      </w:r>
    </w:p>
    <w:p w:rsidR="00E92368" w:rsidRDefault="00A3717A">
      <w:r>
        <w:tab/>
      </w:r>
      <w:r>
        <w:t xml:space="preserve">  </w:t>
      </w:r>
    </w:p>
    <w:p w:rsidR="00E92368" w:rsidRDefault="00A3717A">
      <w:r>
        <w:t xml:space="preserve">3:00pm Team Sharing </w:t>
      </w:r>
    </w:p>
    <w:p w:rsidR="00E92368" w:rsidRDefault="00A3717A">
      <w:pPr>
        <w:ind w:left="720"/>
      </w:pPr>
      <w:r>
        <w:t xml:space="preserve"> </w:t>
      </w:r>
    </w:p>
    <w:p w:rsidR="00E92368" w:rsidRDefault="00E92368"/>
    <w:p w:rsidR="00E92368" w:rsidRDefault="00A3717A">
      <w:r>
        <w:t>3:30</w:t>
      </w:r>
      <w:r>
        <w:tab/>
        <w:t>Adjourn</w:t>
      </w:r>
    </w:p>
    <w:p w:rsidR="00E92368" w:rsidRDefault="00E92368"/>
    <w:p w:rsidR="00E92368" w:rsidRDefault="00E92368">
      <w:bookmarkStart w:id="0" w:name="_gjdgxs" w:colFirst="0" w:colLast="0"/>
      <w:bookmarkEnd w:id="0"/>
    </w:p>
    <w:p w:rsidR="00E92368" w:rsidRDefault="00E92368"/>
    <w:sectPr w:rsidR="00E9236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6A0E"/>
    <w:multiLevelType w:val="multilevel"/>
    <w:tmpl w:val="BB4843DA"/>
    <w:lvl w:ilvl="0">
      <w:start w:val="3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8"/>
    <w:rsid w:val="00A3717A"/>
    <w:rsid w:val="00CC7EFF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21FE"/>
  <w15:docId w15:val="{E26ABFD8-F8D6-4421-854F-C39B7941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2017-03-20T04:38:00Z</dcterms:created>
</cp:coreProperties>
</file>