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73" w:rsidRDefault="00BF398E" w:rsidP="00231A73">
      <w:pPr>
        <w:pStyle w:val="Title"/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20A0" wp14:editId="6AB87862">
                <wp:simplePos x="0" y="0"/>
                <wp:positionH relativeFrom="column">
                  <wp:posOffset>0</wp:posOffset>
                </wp:positionH>
                <wp:positionV relativeFrom="paragraph">
                  <wp:posOffset>260446</wp:posOffset>
                </wp:positionV>
                <wp:extent cx="3982552" cy="526095"/>
                <wp:effectExtent l="0" t="0" r="0" b="0"/>
                <wp:wrapNone/>
                <wp:docPr id="307" name="Text Box 2" title="Text Box Title Within PBIS M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552" cy="52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8E" w:rsidRPr="009C571F" w:rsidRDefault="009C571F" w:rsidP="009C571F">
                            <w:pPr>
                              <w:pStyle w:val="Subtitle"/>
                              <w:spacing w:before="0" w:beforeAutospacing="0" w:line="240" w:lineRule="auto"/>
                            </w:pPr>
                            <w:r w:rsidRPr="009C571F">
                              <w:t>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82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 Title Within PBIS MN logo" style="position:absolute;margin-left:0;margin-top:20.5pt;width:313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" filled="f" stroked="f">
                <v:textbox>
                  <w:txbxContent>
                    <w:p w:rsidR="00BF398E" w:rsidRPr="009C571F" w:rsidRDefault="009C571F" w:rsidP="009C571F">
                      <w:pPr>
                        <w:pStyle w:val="Subtitle"/>
                        <w:spacing w:before="0" w:beforeAutospacing="0" w:line="240" w:lineRule="auto"/>
                      </w:pPr>
                      <w:r w:rsidRPr="009C571F"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EF34C6" wp14:editId="10C85C5C">
            <wp:extent cx="5943600" cy="849630"/>
            <wp:effectExtent l="0" t="0" r="0" b="762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PBIS Logo Right Justifie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9E2" w:rsidRPr="00231A73" w:rsidRDefault="00BF398E" w:rsidP="00231A73">
      <w:pPr>
        <w:spacing w:before="0" w:line="240" w:lineRule="auto"/>
        <w:jc w:val="right"/>
        <w:rPr>
          <w:b/>
          <w:sz w:val="28"/>
        </w:rPr>
      </w:pPr>
      <w:r w:rsidRPr="00231A73">
        <w:rPr>
          <w:b/>
          <w:sz w:val="28"/>
        </w:rPr>
        <w:tab/>
      </w:r>
      <w:r w:rsidR="00416946">
        <w:rPr>
          <w:b/>
          <w:sz w:val="28"/>
        </w:rPr>
        <w:t>August</w:t>
      </w:r>
      <w:r w:rsidR="00416946" w:rsidRPr="00231A73">
        <w:rPr>
          <w:b/>
          <w:sz w:val="28"/>
        </w:rPr>
        <w:t xml:space="preserve"> </w:t>
      </w:r>
      <w:r w:rsidR="00572751">
        <w:rPr>
          <w:b/>
          <w:sz w:val="28"/>
        </w:rPr>
        <w:t>2018</w:t>
      </w:r>
    </w:p>
    <w:p w:rsidR="00F37C9D" w:rsidRPr="00F37C9D" w:rsidRDefault="00572751" w:rsidP="00F37C9D">
      <w:pPr>
        <w:pStyle w:val="Title"/>
        <w:spacing w:before="0"/>
        <w:rPr>
          <w:sz w:val="40"/>
          <w:szCs w:val="40"/>
        </w:rPr>
      </w:pPr>
      <w:r>
        <w:rPr>
          <w:sz w:val="40"/>
          <w:szCs w:val="40"/>
        </w:rPr>
        <w:t xml:space="preserve">We obtained Staff buy-in before training for the application.  </w:t>
      </w:r>
      <w:r w:rsidR="00F37C9D" w:rsidRPr="00F37C9D">
        <w:rPr>
          <w:sz w:val="40"/>
          <w:szCs w:val="40"/>
        </w:rPr>
        <w:t xml:space="preserve"> </w:t>
      </w:r>
      <w:r w:rsidR="00F37C9D">
        <w:rPr>
          <w:sz w:val="40"/>
          <w:szCs w:val="40"/>
        </w:rPr>
        <w:br/>
      </w:r>
      <w:r w:rsidR="00F37C9D" w:rsidRPr="00F37C9D">
        <w:rPr>
          <w:sz w:val="28"/>
          <w:szCs w:val="28"/>
        </w:rPr>
        <w:t xml:space="preserve">Do we have to </w:t>
      </w:r>
      <w:r>
        <w:rPr>
          <w:sz w:val="28"/>
          <w:szCs w:val="28"/>
        </w:rPr>
        <w:t>continue getting staff buy-in during or after training</w:t>
      </w:r>
      <w:r w:rsidR="00F37C9D" w:rsidRPr="00F37C9D">
        <w:rPr>
          <w:sz w:val="28"/>
          <w:szCs w:val="28"/>
        </w:rPr>
        <w:t>?</w:t>
      </w:r>
    </w:p>
    <w:p w:rsidR="00DA742E" w:rsidRDefault="00572751" w:rsidP="00F37C9D">
      <w:pPr>
        <w:pStyle w:val="Heading2"/>
      </w:pPr>
      <w:r>
        <w:t xml:space="preserve">yes, it is highly recommended you continue to flow information to your staff and have opportunities to get feedback from them.  </w:t>
      </w:r>
    </w:p>
    <w:p w:rsidR="00DA742E" w:rsidRDefault="00DA742E" w:rsidP="00F37C9D">
      <w:pPr>
        <w:pStyle w:val="Heading2"/>
      </w:pPr>
      <w:r>
        <w:t>While it may not be a formal vote or survey</w:t>
      </w:r>
      <w:r w:rsidR="00F74600">
        <w:t>,</w:t>
      </w:r>
      <w:r>
        <w:t xml:space="preserve"> examples of </w:t>
      </w:r>
      <w:r w:rsidR="00F74600">
        <w:t xml:space="preserve">measuring </w:t>
      </w:r>
      <w:r>
        <w:t xml:space="preserve">staff buy-in include </w:t>
      </w:r>
    </w:p>
    <w:p w:rsidR="00F74600" w:rsidRDefault="00F74600" w:rsidP="00F74600">
      <w:pPr>
        <w:pStyle w:val="Heading2"/>
        <w:rPr>
          <w:b w:val="0"/>
        </w:rPr>
      </w:pPr>
      <w:r w:rsidRPr="00F74600">
        <w:rPr>
          <w:b w:val="0"/>
        </w:rPr>
        <w:t>A.</w:t>
      </w:r>
      <w:r>
        <w:rPr>
          <w:b w:val="0"/>
        </w:rPr>
        <w:t xml:space="preserve"> </w:t>
      </w:r>
      <w:r w:rsidR="00DA742E" w:rsidRPr="00F74600">
        <w:rPr>
          <w:b w:val="0"/>
        </w:rPr>
        <w:t>90% of staff can recite rules, teach expectations, handout out “gotchas”, and distinguish between classroom and office-managed behaviors</w:t>
      </w:r>
      <w:r w:rsidR="00F37C9D">
        <w:br/>
      </w:r>
      <w:r w:rsidR="00DA742E" w:rsidRPr="00F74600">
        <w:rPr>
          <w:b w:val="0"/>
        </w:rPr>
        <w:t>B.</w:t>
      </w:r>
      <w:r w:rsidR="00DA742E">
        <w:t xml:space="preserve"> </w:t>
      </w:r>
      <w:r w:rsidR="00DA742E" w:rsidRPr="00F74600">
        <w:rPr>
          <w:b w:val="0"/>
        </w:rPr>
        <w:t>Faculty are aware of problem behvarios via data sharing</w:t>
      </w:r>
      <w:r>
        <w:rPr>
          <w:b w:val="0"/>
        </w:rPr>
        <w:t xml:space="preserve">, </w:t>
      </w:r>
      <w:r w:rsidR="00DA742E" w:rsidRPr="00F74600">
        <w:rPr>
          <w:b w:val="0"/>
        </w:rPr>
        <w:t>involved in esablishing and rev</w:t>
      </w:r>
      <w:r>
        <w:rPr>
          <w:b w:val="0"/>
        </w:rPr>
        <w:t xml:space="preserve">iewing goals, </w:t>
      </w:r>
      <w:r w:rsidR="00DA742E" w:rsidRPr="00F74600">
        <w:rPr>
          <w:b w:val="0"/>
        </w:rPr>
        <w:t>provide feedback throughout the year</w:t>
      </w:r>
    </w:p>
    <w:p w:rsidR="009C571F" w:rsidRDefault="00F37C9D" w:rsidP="00F74600">
      <w:pPr>
        <w:pStyle w:val="Heading2"/>
      </w:pPr>
      <w:r>
        <w:tab/>
      </w:r>
    </w:p>
    <w:p w:rsidR="00AE0BA2" w:rsidRPr="00416946" w:rsidRDefault="00AE0BA2" w:rsidP="00416946">
      <w:pPr>
        <w:rPr>
          <w:b/>
          <w:sz w:val="36"/>
          <w:szCs w:val="36"/>
        </w:rPr>
      </w:pPr>
      <w:r w:rsidRPr="00416946">
        <w:rPr>
          <w:b/>
          <w:sz w:val="36"/>
          <w:szCs w:val="36"/>
        </w:rPr>
        <w:t>Here are a few recommendations to support Staff buy-in:</w:t>
      </w:r>
    </w:p>
    <w:p w:rsidR="00922E62" w:rsidRDefault="00F74600" w:rsidP="00922E62">
      <w:pPr>
        <w:numPr>
          <w:ilvl w:val="0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 w:rsidRPr="00416946">
        <w:rPr>
          <w:rFonts w:ascii="Arial" w:eastAsiaTheme="minorHAnsi" w:hAnsi="Arial"/>
          <w:b/>
          <w:sz w:val="22"/>
          <w:szCs w:val="22"/>
        </w:rPr>
        <w:t>COMMUNICATION</w:t>
      </w:r>
      <w:r w:rsidR="00922E62" w:rsidRPr="00416946">
        <w:rPr>
          <w:rFonts w:ascii="Arial" w:eastAsiaTheme="minorHAnsi" w:hAnsi="Arial"/>
          <w:b/>
          <w:sz w:val="22"/>
          <w:szCs w:val="22"/>
        </w:rPr>
        <w:t>:</w:t>
      </w:r>
      <w:r w:rsidR="00922E62">
        <w:rPr>
          <w:rFonts w:ascii="Arial" w:eastAsiaTheme="minorHAnsi" w:hAnsi="Arial"/>
          <w:sz w:val="22"/>
          <w:szCs w:val="22"/>
        </w:rPr>
        <w:t xml:space="preserve">  Plan multiple opportunities throughout the year to update staff.</w:t>
      </w:r>
    </w:p>
    <w:p w:rsidR="00922E62" w:rsidRDefault="00922E62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Develop </w:t>
      </w:r>
      <w:r w:rsidR="00F74600" w:rsidRPr="00922E62">
        <w:rPr>
          <w:rFonts w:ascii="Arial" w:eastAsiaTheme="minorHAnsi" w:hAnsi="Arial"/>
          <w:sz w:val="22"/>
          <w:szCs w:val="22"/>
        </w:rPr>
        <w:t>newsletters, website updates, school board presentations and staff meeting announcements.</w:t>
      </w:r>
    </w:p>
    <w:p w:rsidR="00F74600" w:rsidRDefault="00922E62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Develop an </w:t>
      </w:r>
      <w:r w:rsidR="00F74600" w:rsidRPr="00922E62">
        <w:rPr>
          <w:rFonts w:ascii="Arial" w:eastAsiaTheme="minorHAnsi" w:hAnsi="Arial"/>
          <w:sz w:val="22"/>
          <w:szCs w:val="22"/>
        </w:rPr>
        <w:t xml:space="preserve">on-going plan for how to kick-off and wrap-up a school year, how to on-board new staff or students, and </w:t>
      </w:r>
      <w:r w:rsidR="001B0F69" w:rsidRPr="00922E62">
        <w:rPr>
          <w:rFonts w:ascii="Arial" w:eastAsiaTheme="minorHAnsi" w:hAnsi="Arial"/>
          <w:sz w:val="22"/>
          <w:szCs w:val="22"/>
        </w:rPr>
        <w:t>highlight the work of the PBIS team.</w:t>
      </w:r>
    </w:p>
    <w:p w:rsidR="00416946" w:rsidRPr="00922E62" w:rsidRDefault="00416946" w:rsidP="00416946">
      <w:pPr>
        <w:spacing w:before="120" w:line="240" w:lineRule="auto"/>
        <w:rPr>
          <w:rFonts w:ascii="Arial" w:eastAsiaTheme="minorHAnsi" w:hAnsi="Arial"/>
          <w:sz w:val="22"/>
          <w:szCs w:val="22"/>
        </w:rPr>
      </w:pPr>
    </w:p>
    <w:p w:rsidR="00C22585" w:rsidRDefault="00F74600" w:rsidP="00F37C9D">
      <w:pPr>
        <w:numPr>
          <w:ilvl w:val="0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 w:rsidRPr="00416946">
        <w:rPr>
          <w:rFonts w:ascii="Arial" w:eastAsiaTheme="minorHAnsi" w:hAnsi="Arial"/>
          <w:b/>
          <w:sz w:val="22"/>
          <w:szCs w:val="22"/>
        </w:rPr>
        <w:t>STAFF INVOLVEMENT</w:t>
      </w:r>
      <w:r w:rsidR="00922E62" w:rsidRPr="00416946">
        <w:rPr>
          <w:rFonts w:ascii="Arial" w:eastAsiaTheme="minorHAnsi" w:hAnsi="Arial"/>
          <w:b/>
          <w:sz w:val="22"/>
          <w:szCs w:val="22"/>
        </w:rPr>
        <w:t>:</w:t>
      </w:r>
      <w:r w:rsidR="00922E62">
        <w:rPr>
          <w:rFonts w:ascii="Arial" w:eastAsiaTheme="minorHAnsi" w:hAnsi="Arial"/>
          <w:sz w:val="22"/>
          <w:szCs w:val="22"/>
        </w:rPr>
        <w:t xml:space="preserve"> </w:t>
      </w:r>
      <w:r w:rsidR="00D734A4">
        <w:rPr>
          <w:rFonts w:ascii="Arial" w:eastAsiaTheme="minorHAnsi" w:hAnsi="Arial"/>
          <w:sz w:val="22"/>
          <w:szCs w:val="22"/>
        </w:rPr>
        <w:t>Identify ways for staff to be involved in the work either with thoughts and ideas or participation.</w:t>
      </w:r>
    </w:p>
    <w:p w:rsidR="00C22585" w:rsidRDefault="00F74600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Solicit staff opinions when developing forms or lessons.  </w:t>
      </w:r>
    </w:p>
    <w:p w:rsidR="00C22585" w:rsidRDefault="001B0F69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Use a survey</w:t>
      </w:r>
      <w:r w:rsidR="00F74600">
        <w:rPr>
          <w:rFonts w:ascii="Arial" w:eastAsiaTheme="minorHAnsi" w:hAnsi="Arial"/>
          <w:sz w:val="22"/>
          <w:szCs w:val="22"/>
        </w:rPr>
        <w:t xml:space="preserve"> such as the SAS </w:t>
      </w:r>
      <w:r>
        <w:rPr>
          <w:rFonts w:ascii="Arial" w:eastAsiaTheme="minorHAnsi" w:hAnsi="Arial"/>
          <w:sz w:val="22"/>
          <w:szCs w:val="22"/>
        </w:rPr>
        <w:t xml:space="preserve">to get a </w:t>
      </w:r>
      <w:r w:rsidR="00F74600">
        <w:rPr>
          <w:rFonts w:ascii="Arial" w:eastAsiaTheme="minorHAnsi" w:hAnsi="Arial"/>
          <w:sz w:val="22"/>
          <w:szCs w:val="22"/>
        </w:rPr>
        <w:t>comprehensive assessment of the perspective</w:t>
      </w:r>
      <w:r>
        <w:rPr>
          <w:rFonts w:ascii="Arial" w:eastAsiaTheme="minorHAnsi" w:hAnsi="Arial"/>
          <w:sz w:val="22"/>
          <w:szCs w:val="22"/>
        </w:rPr>
        <w:t>s</w:t>
      </w:r>
      <w:r w:rsidR="00F74600">
        <w:rPr>
          <w:rFonts w:ascii="Arial" w:eastAsiaTheme="minorHAnsi" w:hAnsi="Arial"/>
          <w:sz w:val="22"/>
          <w:szCs w:val="22"/>
        </w:rPr>
        <w:t xml:space="preserve"> of building staff.  </w:t>
      </w:r>
    </w:p>
    <w:p w:rsidR="00F74600" w:rsidRDefault="00F74600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Offer volunteer positions on workgroups for staff to contribute to the work.</w:t>
      </w:r>
    </w:p>
    <w:p w:rsidR="00416946" w:rsidRDefault="00416946" w:rsidP="00416946">
      <w:pPr>
        <w:spacing w:before="120" w:line="240" w:lineRule="auto"/>
        <w:rPr>
          <w:rFonts w:ascii="Arial" w:eastAsiaTheme="minorHAnsi" w:hAnsi="Arial"/>
          <w:sz w:val="22"/>
          <w:szCs w:val="22"/>
        </w:rPr>
      </w:pPr>
    </w:p>
    <w:p w:rsidR="00C22585" w:rsidRDefault="00F74600" w:rsidP="00F37C9D">
      <w:pPr>
        <w:numPr>
          <w:ilvl w:val="0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 w:rsidRPr="00416946">
        <w:rPr>
          <w:rFonts w:ascii="Arial" w:eastAsiaTheme="minorHAnsi" w:hAnsi="Arial"/>
          <w:b/>
          <w:sz w:val="22"/>
          <w:szCs w:val="22"/>
        </w:rPr>
        <w:t>STAFF ACKNOWLEDGEMENT</w:t>
      </w:r>
      <w:r w:rsidR="00C22585" w:rsidRPr="00416946">
        <w:rPr>
          <w:rFonts w:ascii="Arial" w:eastAsiaTheme="minorHAnsi" w:hAnsi="Arial"/>
          <w:b/>
          <w:sz w:val="22"/>
          <w:szCs w:val="22"/>
        </w:rPr>
        <w:t>:</w:t>
      </w:r>
      <w:r w:rsidR="00C22585">
        <w:rPr>
          <w:rFonts w:ascii="Arial" w:eastAsiaTheme="minorHAnsi" w:hAnsi="Arial"/>
          <w:sz w:val="22"/>
          <w:szCs w:val="22"/>
        </w:rPr>
        <w:t xml:space="preserve"> 5:1 feedback ratio applies to adults as well as students.  </w:t>
      </w:r>
      <w:r>
        <w:rPr>
          <w:rFonts w:ascii="Arial" w:eastAsiaTheme="minorHAnsi" w:hAnsi="Arial"/>
          <w:sz w:val="22"/>
          <w:szCs w:val="22"/>
        </w:rPr>
        <w:br/>
      </w:r>
    </w:p>
    <w:p w:rsidR="00C22585" w:rsidRDefault="00C22585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R</w:t>
      </w:r>
      <w:r w:rsidR="00F74600">
        <w:rPr>
          <w:rFonts w:ascii="Arial" w:eastAsiaTheme="minorHAnsi" w:hAnsi="Arial"/>
          <w:sz w:val="22"/>
          <w:szCs w:val="22"/>
        </w:rPr>
        <w:t xml:space="preserve">ecognize one another formally and informally for </w:t>
      </w:r>
      <w:r w:rsidR="001B0F69">
        <w:rPr>
          <w:rFonts w:ascii="Arial" w:eastAsiaTheme="minorHAnsi" w:hAnsi="Arial"/>
          <w:sz w:val="22"/>
          <w:szCs w:val="22"/>
        </w:rPr>
        <w:t xml:space="preserve">the </w:t>
      </w:r>
      <w:r w:rsidR="00F74600">
        <w:rPr>
          <w:rFonts w:ascii="Arial" w:eastAsiaTheme="minorHAnsi" w:hAnsi="Arial"/>
          <w:sz w:val="22"/>
          <w:szCs w:val="22"/>
        </w:rPr>
        <w:t>efforts</w:t>
      </w:r>
      <w:r w:rsidR="001B0F69">
        <w:rPr>
          <w:rFonts w:ascii="Arial" w:eastAsiaTheme="minorHAnsi" w:hAnsi="Arial"/>
          <w:sz w:val="22"/>
          <w:szCs w:val="22"/>
        </w:rPr>
        <w:t xml:space="preserve"> being made to create a positive environment for students. </w:t>
      </w:r>
    </w:p>
    <w:p w:rsidR="00C22585" w:rsidRDefault="001B0F69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Staff </w:t>
      </w:r>
      <w:r w:rsidR="00C22585">
        <w:rPr>
          <w:rFonts w:ascii="Arial" w:eastAsiaTheme="minorHAnsi" w:hAnsi="Arial"/>
          <w:sz w:val="22"/>
          <w:szCs w:val="22"/>
        </w:rPr>
        <w:t>and</w:t>
      </w:r>
      <w:r>
        <w:rPr>
          <w:rFonts w:ascii="Arial" w:eastAsiaTheme="minorHAnsi" w:hAnsi="Arial"/>
          <w:sz w:val="22"/>
          <w:szCs w:val="22"/>
        </w:rPr>
        <w:t xml:space="preserve"> students could hand-out “gotchas” to staff that have helped them.   </w:t>
      </w:r>
    </w:p>
    <w:p w:rsidR="00C22585" w:rsidRDefault="00C22585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C</w:t>
      </w:r>
      <w:r w:rsidR="001B0F69">
        <w:rPr>
          <w:rFonts w:ascii="Arial" w:eastAsiaTheme="minorHAnsi" w:hAnsi="Arial"/>
          <w:sz w:val="22"/>
          <w:szCs w:val="22"/>
        </w:rPr>
        <w:t xml:space="preserve">ould increase observation of staff using that strategy and recognize that publicly or privately.  </w:t>
      </w:r>
    </w:p>
    <w:p w:rsidR="001B0F69" w:rsidRDefault="001B0F69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>Use social media to celebrate the great work of your staff.</w:t>
      </w:r>
    </w:p>
    <w:p w:rsidR="00416946" w:rsidRDefault="00416946" w:rsidP="00416946">
      <w:pPr>
        <w:spacing w:before="120" w:line="240" w:lineRule="auto"/>
        <w:rPr>
          <w:rFonts w:ascii="Arial" w:eastAsiaTheme="minorHAnsi" w:hAnsi="Arial"/>
          <w:sz w:val="22"/>
          <w:szCs w:val="22"/>
        </w:rPr>
      </w:pPr>
    </w:p>
    <w:p w:rsidR="00C22585" w:rsidRDefault="001B0F69" w:rsidP="00F37C9D">
      <w:pPr>
        <w:numPr>
          <w:ilvl w:val="0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bookmarkStart w:id="0" w:name="_Ref518296018"/>
      <w:bookmarkStart w:id="1" w:name="_Ref518296021"/>
      <w:r w:rsidRPr="00416946">
        <w:rPr>
          <w:rFonts w:ascii="Arial" w:eastAsiaTheme="minorHAnsi" w:hAnsi="Arial"/>
          <w:b/>
          <w:sz w:val="22"/>
          <w:szCs w:val="22"/>
        </w:rPr>
        <w:t>PROGRESS REPORTING</w:t>
      </w:r>
      <w:r w:rsidR="00C22585" w:rsidRPr="00416946">
        <w:rPr>
          <w:rFonts w:ascii="Arial" w:eastAsiaTheme="minorHAnsi" w:hAnsi="Arial"/>
          <w:b/>
          <w:sz w:val="22"/>
          <w:szCs w:val="22"/>
        </w:rPr>
        <w:t>:</w:t>
      </w:r>
      <w:r w:rsidR="00C22585">
        <w:rPr>
          <w:rFonts w:ascii="Arial" w:eastAsiaTheme="minorHAnsi" w:hAnsi="Arial"/>
          <w:sz w:val="22"/>
          <w:szCs w:val="22"/>
        </w:rPr>
        <w:t xml:space="preserve"> Team use of data is the number one indicator of PBIS sustainability*.</w:t>
      </w:r>
      <w:bookmarkEnd w:id="0"/>
      <w:bookmarkEnd w:id="1"/>
    </w:p>
    <w:p w:rsidR="00C22585" w:rsidRDefault="001B0F69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Regularly share effort, fidelity and outcome data </w:t>
      </w:r>
    </w:p>
    <w:p w:rsidR="00C22585" w:rsidRDefault="001B0F69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Report out trend data from ODRs at staff meetings and tie that to precision problem-solving statements.  </w:t>
      </w:r>
    </w:p>
    <w:p w:rsidR="00F74600" w:rsidRDefault="001B0F69" w:rsidP="00416946">
      <w:pPr>
        <w:numPr>
          <w:ilvl w:val="1"/>
          <w:numId w:val="35"/>
        </w:numPr>
        <w:spacing w:before="120" w:line="240" w:lineRule="auto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Share SAS or TFI results each year with all staff to model how the team is using data for decision-making. </w:t>
      </w:r>
      <w:r w:rsidR="00F74600">
        <w:rPr>
          <w:rFonts w:ascii="Arial" w:eastAsiaTheme="minorHAnsi" w:hAnsi="Arial"/>
          <w:sz w:val="22"/>
          <w:szCs w:val="22"/>
        </w:rPr>
        <w:br/>
      </w:r>
    </w:p>
    <w:p w:rsidR="001B0F69" w:rsidRPr="001B0F69" w:rsidRDefault="001B0F69" w:rsidP="001B0F69">
      <w:pPr>
        <w:pBdr>
          <w:bottom w:val="single" w:sz="12" w:space="1" w:color="auto"/>
        </w:pBdr>
      </w:pPr>
      <w:r w:rsidRPr="001B0F69">
        <w:t>*</w:t>
      </w:r>
      <w:r w:rsidRPr="001B0F69">
        <w:rPr>
          <w:rFonts w:ascii="ArialMT" w:hAnsi="ArialMT"/>
          <w:bCs/>
          <w:sz w:val="18"/>
          <w:szCs w:val="18"/>
        </w:rPr>
        <w:t xml:space="preserve"> McIntosh, K., Mercer, S. H., Hume, A. E., Frank, J. L., Turri, M. G., &amp; Mathews, S. (2013). Factors related to sustained implementation of School-wide Positive Behavior Support. </w:t>
      </w:r>
      <w:r w:rsidRPr="001B0F69">
        <w:rPr>
          <w:rFonts w:ascii="ArialMT" w:hAnsi="ArialMT"/>
          <w:bCs/>
          <w:i/>
          <w:iCs/>
          <w:sz w:val="18"/>
          <w:szCs w:val="18"/>
        </w:rPr>
        <w:t>Exceptional Children</w:t>
      </w:r>
      <w:r w:rsidRPr="001B0F69">
        <w:rPr>
          <w:rFonts w:ascii="ArialMT" w:hAnsi="ArialMT"/>
          <w:bCs/>
          <w:sz w:val="18"/>
          <w:szCs w:val="18"/>
        </w:rPr>
        <w:t>, 79, 293-311.</w:t>
      </w:r>
    </w:p>
    <w:p w:rsidR="00231A73" w:rsidRPr="001B0F69" w:rsidRDefault="00231A73" w:rsidP="001B0F69">
      <w:pPr>
        <w:pBdr>
          <w:bottom w:val="single" w:sz="12" w:space="1" w:color="auto"/>
        </w:pBdr>
      </w:pPr>
    </w:p>
    <w:p w:rsidR="009C571F" w:rsidRPr="00231A73" w:rsidRDefault="009C571F" w:rsidP="009C571F">
      <w:pPr>
        <w:jc w:val="center"/>
        <w:rPr>
          <w:sz w:val="24"/>
        </w:rPr>
      </w:pPr>
      <w:r w:rsidRPr="00231A73">
        <w:rPr>
          <w:sz w:val="24"/>
        </w:rPr>
        <w:t>To help inform our work it would be helpful to know which strategies you tried and how they worked for you.  Please click the link below for a short survey:</w:t>
      </w:r>
    </w:p>
    <w:p w:rsidR="009C571F" w:rsidRPr="003C5A7B" w:rsidRDefault="004B2C26" w:rsidP="003C5A7B">
      <w:pPr>
        <w:jc w:val="center"/>
        <w:rPr>
          <w:sz w:val="48"/>
        </w:rPr>
      </w:pPr>
      <w:hyperlink r:id="rId9" w:history="1">
        <w:r w:rsidR="003C5A7B" w:rsidRPr="003C5A7B">
          <w:rPr>
            <w:rStyle w:val="Hyperlink"/>
            <w:sz w:val="48"/>
          </w:rPr>
          <w:t>sgiz.mobi/s3/PBISRecommendations</w:t>
        </w:r>
      </w:hyperlink>
    </w:p>
    <w:sectPr w:rsidR="009C571F" w:rsidRPr="003C5A7B" w:rsidSect="007A5EAD">
      <w:headerReference w:type="default" r:id="rId10"/>
      <w:footerReference w:type="default" r:id="rId11"/>
      <w:pgSz w:w="12240" w:h="15840"/>
      <w:pgMar w:top="720" w:right="720" w:bottom="720" w:left="720" w:header="36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26" w:rsidRDefault="004B2C26" w:rsidP="00232178">
      <w:pPr>
        <w:spacing w:after="0" w:line="240" w:lineRule="auto"/>
      </w:pPr>
      <w:r>
        <w:separator/>
      </w:r>
    </w:p>
  </w:endnote>
  <w:endnote w:type="continuationSeparator" w:id="0">
    <w:p w:rsidR="004B2C26" w:rsidRDefault="004B2C26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4" w:rsidRPr="009C571F" w:rsidRDefault="004B2C26" w:rsidP="009C571F">
    <w:pPr>
      <w:pStyle w:val="Footer"/>
      <w:jc w:val="center"/>
      <w:rPr>
        <w:sz w:val="40"/>
      </w:rPr>
    </w:pPr>
    <w:hyperlink r:id="rId1" w:history="1">
      <w:r w:rsidR="009C571F" w:rsidRPr="009C571F">
        <w:rPr>
          <w:rStyle w:val="Hyperlink"/>
          <w:sz w:val="40"/>
        </w:rPr>
        <w:t>pbisMN.org</w:t>
      </w:r>
    </w:hyperlink>
    <w:r w:rsidR="009C571F" w:rsidRPr="009C571F">
      <w:rPr>
        <w:sz w:val="4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26" w:rsidRDefault="004B2C26" w:rsidP="00232178">
      <w:pPr>
        <w:spacing w:after="0" w:line="240" w:lineRule="auto"/>
      </w:pPr>
      <w:r>
        <w:separator/>
      </w:r>
    </w:p>
  </w:footnote>
  <w:footnote w:type="continuationSeparator" w:id="0">
    <w:p w:rsidR="004B2C26" w:rsidRDefault="004B2C26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B6" w:rsidRDefault="00686CB6" w:rsidP="005200D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065BB"/>
    <w:multiLevelType w:val="hybridMultilevel"/>
    <w:tmpl w:val="0ED6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44CF7"/>
    <w:multiLevelType w:val="hybridMultilevel"/>
    <w:tmpl w:val="CDEA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063FE"/>
    <w:multiLevelType w:val="hybridMultilevel"/>
    <w:tmpl w:val="A26C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C67F9"/>
    <w:multiLevelType w:val="hybridMultilevel"/>
    <w:tmpl w:val="F696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B1C56"/>
    <w:multiLevelType w:val="hybridMultilevel"/>
    <w:tmpl w:val="8EF4C554"/>
    <w:lvl w:ilvl="0" w:tplc="E2BE485C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0F691A"/>
    <w:multiLevelType w:val="hybridMultilevel"/>
    <w:tmpl w:val="A5B8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F624F"/>
    <w:multiLevelType w:val="hybridMultilevel"/>
    <w:tmpl w:val="A8DC8D28"/>
    <w:lvl w:ilvl="0" w:tplc="D2E88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DC50A5"/>
    <w:multiLevelType w:val="hybridMultilevel"/>
    <w:tmpl w:val="A7FA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46D16"/>
    <w:multiLevelType w:val="hybridMultilevel"/>
    <w:tmpl w:val="84C2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D6582"/>
    <w:multiLevelType w:val="hybridMultilevel"/>
    <w:tmpl w:val="B52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06BA9"/>
    <w:multiLevelType w:val="hybridMultilevel"/>
    <w:tmpl w:val="CA8846C6"/>
    <w:lvl w:ilvl="0" w:tplc="D0FCDF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25001"/>
    <w:multiLevelType w:val="hybridMultilevel"/>
    <w:tmpl w:val="F00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F7EED"/>
    <w:multiLevelType w:val="hybridMultilevel"/>
    <w:tmpl w:val="E954E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E1B7E"/>
    <w:multiLevelType w:val="hybridMultilevel"/>
    <w:tmpl w:val="D2F4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F551C"/>
    <w:multiLevelType w:val="hybridMultilevel"/>
    <w:tmpl w:val="A6661AD6"/>
    <w:lvl w:ilvl="0" w:tplc="C174F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D001C"/>
    <w:multiLevelType w:val="hybridMultilevel"/>
    <w:tmpl w:val="A84A946E"/>
    <w:lvl w:ilvl="0" w:tplc="A686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4D61"/>
    <w:multiLevelType w:val="hybridMultilevel"/>
    <w:tmpl w:val="9F8C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26ABF"/>
    <w:multiLevelType w:val="hybridMultilevel"/>
    <w:tmpl w:val="D0E4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8"/>
  </w:num>
  <w:num w:numId="15">
    <w:abstractNumId w:val="21"/>
  </w:num>
  <w:num w:numId="16">
    <w:abstractNumId w:val="10"/>
  </w:num>
  <w:num w:numId="17">
    <w:abstractNumId w:val="23"/>
  </w:num>
  <w:num w:numId="18">
    <w:abstractNumId w:val="11"/>
  </w:num>
  <w:num w:numId="19">
    <w:abstractNumId w:val="12"/>
  </w:num>
  <w:num w:numId="20">
    <w:abstractNumId w:val="14"/>
  </w:num>
  <w:num w:numId="21">
    <w:abstractNumId w:val="22"/>
  </w:num>
  <w:num w:numId="22">
    <w:abstractNumId w:val="13"/>
  </w:num>
  <w:num w:numId="23">
    <w:abstractNumId w:val="34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</w:num>
  <w:num w:numId="30">
    <w:abstractNumId w:val="19"/>
  </w:num>
  <w:num w:numId="31">
    <w:abstractNumId w:val="24"/>
  </w:num>
  <w:num w:numId="32">
    <w:abstractNumId w:val="16"/>
  </w:num>
  <w:num w:numId="33">
    <w:abstractNumId w:val="17"/>
  </w:num>
  <w:num w:numId="34">
    <w:abstractNumId w:val="20"/>
  </w:num>
  <w:num w:numId="35">
    <w:abstractNumId w:val="31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2"/>
    <w:rsid w:val="00012CD7"/>
    <w:rsid w:val="0001359D"/>
    <w:rsid w:val="000169CB"/>
    <w:rsid w:val="0005190D"/>
    <w:rsid w:val="00054C47"/>
    <w:rsid w:val="000625FD"/>
    <w:rsid w:val="00075A6A"/>
    <w:rsid w:val="000803A2"/>
    <w:rsid w:val="000D1721"/>
    <w:rsid w:val="000D1734"/>
    <w:rsid w:val="000D2B57"/>
    <w:rsid w:val="000E05B8"/>
    <w:rsid w:val="000E67F4"/>
    <w:rsid w:val="000F2B3E"/>
    <w:rsid w:val="000F689F"/>
    <w:rsid w:val="00103EFD"/>
    <w:rsid w:val="0012477A"/>
    <w:rsid w:val="00130D81"/>
    <w:rsid w:val="0014353B"/>
    <w:rsid w:val="001503FD"/>
    <w:rsid w:val="00153227"/>
    <w:rsid w:val="001750B2"/>
    <w:rsid w:val="00175597"/>
    <w:rsid w:val="00180AAD"/>
    <w:rsid w:val="00183D7A"/>
    <w:rsid w:val="001A4ADD"/>
    <w:rsid w:val="001B0F69"/>
    <w:rsid w:val="001E7E4F"/>
    <w:rsid w:val="00231A73"/>
    <w:rsid w:val="00232178"/>
    <w:rsid w:val="00235977"/>
    <w:rsid w:val="00272FA9"/>
    <w:rsid w:val="00280EC8"/>
    <w:rsid w:val="00281A86"/>
    <w:rsid w:val="00281FBB"/>
    <w:rsid w:val="00284422"/>
    <w:rsid w:val="002958A6"/>
    <w:rsid w:val="0029777C"/>
    <w:rsid w:val="002B04E2"/>
    <w:rsid w:val="002B4106"/>
    <w:rsid w:val="002C13C0"/>
    <w:rsid w:val="002C220F"/>
    <w:rsid w:val="002C3257"/>
    <w:rsid w:val="002C4CA8"/>
    <w:rsid w:val="002D25CC"/>
    <w:rsid w:val="00330B1C"/>
    <w:rsid w:val="00333A64"/>
    <w:rsid w:val="00333B90"/>
    <w:rsid w:val="00334EEA"/>
    <w:rsid w:val="00345755"/>
    <w:rsid w:val="00350336"/>
    <w:rsid w:val="00370FD3"/>
    <w:rsid w:val="00397D2E"/>
    <w:rsid w:val="003A40B9"/>
    <w:rsid w:val="003A679A"/>
    <w:rsid w:val="003C5A7B"/>
    <w:rsid w:val="003E0F5D"/>
    <w:rsid w:val="003F5E46"/>
    <w:rsid w:val="003F6C26"/>
    <w:rsid w:val="004025C1"/>
    <w:rsid w:val="00402EF6"/>
    <w:rsid w:val="0040547F"/>
    <w:rsid w:val="00406DC8"/>
    <w:rsid w:val="00410800"/>
    <w:rsid w:val="0041143F"/>
    <w:rsid w:val="00416946"/>
    <w:rsid w:val="00421861"/>
    <w:rsid w:val="00470EB7"/>
    <w:rsid w:val="0048171E"/>
    <w:rsid w:val="004A7005"/>
    <w:rsid w:val="004A75BF"/>
    <w:rsid w:val="004B2C26"/>
    <w:rsid w:val="004C497D"/>
    <w:rsid w:val="004D724A"/>
    <w:rsid w:val="004F1853"/>
    <w:rsid w:val="0050520A"/>
    <w:rsid w:val="005200DC"/>
    <w:rsid w:val="00572751"/>
    <w:rsid w:val="005926FE"/>
    <w:rsid w:val="00593071"/>
    <w:rsid w:val="005B2DFE"/>
    <w:rsid w:val="005C046E"/>
    <w:rsid w:val="005C261F"/>
    <w:rsid w:val="005D0411"/>
    <w:rsid w:val="005D6114"/>
    <w:rsid w:val="005E6D5B"/>
    <w:rsid w:val="005F4C20"/>
    <w:rsid w:val="0060670D"/>
    <w:rsid w:val="00612EB2"/>
    <w:rsid w:val="0062277D"/>
    <w:rsid w:val="00630C3B"/>
    <w:rsid w:val="00632FFF"/>
    <w:rsid w:val="00651E36"/>
    <w:rsid w:val="00654FC7"/>
    <w:rsid w:val="00664884"/>
    <w:rsid w:val="00670827"/>
    <w:rsid w:val="00682D04"/>
    <w:rsid w:val="00686CB6"/>
    <w:rsid w:val="0069632C"/>
    <w:rsid w:val="00696B26"/>
    <w:rsid w:val="006B2778"/>
    <w:rsid w:val="006B450E"/>
    <w:rsid w:val="006B7F32"/>
    <w:rsid w:val="006C01C6"/>
    <w:rsid w:val="006C2238"/>
    <w:rsid w:val="006C50A8"/>
    <w:rsid w:val="006D206B"/>
    <w:rsid w:val="006D234D"/>
    <w:rsid w:val="006F0369"/>
    <w:rsid w:val="006F1246"/>
    <w:rsid w:val="006F2EC9"/>
    <w:rsid w:val="006F67CE"/>
    <w:rsid w:val="00717DE8"/>
    <w:rsid w:val="007244C1"/>
    <w:rsid w:val="007315A1"/>
    <w:rsid w:val="00745591"/>
    <w:rsid w:val="00774CE0"/>
    <w:rsid w:val="00795E72"/>
    <w:rsid w:val="00796276"/>
    <w:rsid w:val="007A4BA1"/>
    <w:rsid w:val="007A5EAD"/>
    <w:rsid w:val="007B70C2"/>
    <w:rsid w:val="007C0812"/>
    <w:rsid w:val="007C79E2"/>
    <w:rsid w:val="007D61E1"/>
    <w:rsid w:val="00803C90"/>
    <w:rsid w:val="008114DB"/>
    <w:rsid w:val="00812CE4"/>
    <w:rsid w:val="008339B9"/>
    <w:rsid w:val="00840046"/>
    <w:rsid w:val="008579CE"/>
    <w:rsid w:val="00867A35"/>
    <w:rsid w:val="008706BC"/>
    <w:rsid w:val="008964C0"/>
    <w:rsid w:val="008A1B9E"/>
    <w:rsid w:val="008C76C2"/>
    <w:rsid w:val="008D0149"/>
    <w:rsid w:val="008E3B3C"/>
    <w:rsid w:val="008F295D"/>
    <w:rsid w:val="009218EC"/>
    <w:rsid w:val="00922E62"/>
    <w:rsid w:val="00934823"/>
    <w:rsid w:val="009422E1"/>
    <w:rsid w:val="00944C88"/>
    <w:rsid w:val="00957D3F"/>
    <w:rsid w:val="009615D4"/>
    <w:rsid w:val="00962312"/>
    <w:rsid w:val="009709FD"/>
    <w:rsid w:val="0097447D"/>
    <w:rsid w:val="009855C7"/>
    <w:rsid w:val="009901B1"/>
    <w:rsid w:val="009A1D2A"/>
    <w:rsid w:val="009A3FF8"/>
    <w:rsid w:val="009B54B7"/>
    <w:rsid w:val="009B67CA"/>
    <w:rsid w:val="009C571F"/>
    <w:rsid w:val="009D351D"/>
    <w:rsid w:val="009F5A65"/>
    <w:rsid w:val="00A16966"/>
    <w:rsid w:val="00A20554"/>
    <w:rsid w:val="00A22AB3"/>
    <w:rsid w:val="00A26165"/>
    <w:rsid w:val="00A40872"/>
    <w:rsid w:val="00A4307E"/>
    <w:rsid w:val="00A504E1"/>
    <w:rsid w:val="00A51265"/>
    <w:rsid w:val="00A63B14"/>
    <w:rsid w:val="00A72E0D"/>
    <w:rsid w:val="00A87D8E"/>
    <w:rsid w:val="00AA19A5"/>
    <w:rsid w:val="00AA3C09"/>
    <w:rsid w:val="00AA6E74"/>
    <w:rsid w:val="00AB0F4E"/>
    <w:rsid w:val="00AC0DDF"/>
    <w:rsid w:val="00AD6CDF"/>
    <w:rsid w:val="00AE0BA2"/>
    <w:rsid w:val="00B22C19"/>
    <w:rsid w:val="00B43941"/>
    <w:rsid w:val="00B446BE"/>
    <w:rsid w:val="00B45AD2"/>
    <w:rsid w:val="00B466F1"/>
    <w:rsid w:val="00B603C4"/>
    <w:rsid w:val="00B66431"/>
    <w:rsid w:val="00B866DC"/>
    <w:rsid w:val="00BC3010"/>
    <w:rsid w:val="00BC59A7"/>
    <w:rsid w:val="00BD54D7"/>
    <w:rsid w:val="00BF398E"/>
    <w:rsid w:val="00C22585"/>
    <w:rsid w:val="00C41023"/>
    <w:rsid w:val="00C513E5"/>
    <w:rsid w:val="00C519BB"/>
    <w:rsid w:val="00C607A8"/>
    <w:rsid w:val="00C749F1"/>
    <w:rsid w:val="00C75C45"/>
    <w:rsid w:val="00C839B3"/>
    <w:rsid w:val="00C9481B"/>
    <w:rsid w:val="00CA41F5"/>
    <w:rsid w:val="00CC2A15"/>
    <w:rsid w:val="00CF7B3D"/>
    <w:rsid w:val="00D019F7"/>
    <w:rsid w:val="00D51B60"/>
    <w:rsid w:val="00D66BA6"/>
    <w:rsid w:val="00D734A4"/>
    <w:rsid w:val="00D967E0"/>
    <w:rsid w:val="00DA742E"/>
    <w:rsid w:val="00DD1931"/>
    <w:rsid w:val="00E11991"/>
    <w:rsid w:val="00E20206"/>
    <w:rsid w:val="00E40964"/>
    <w:rsid w:val="00E63F01"/>
    <w:rsid w:val="00E70A23"/>
    <w:rsid w:val="00E934D7"/>
    <w:rsid w:val="00E9376A"/>
    <w:rsid w:val="00E93B6F"/>
    <w:rsid w:val="00E95D47"/>
    <w:rsid w:val="00EA38A6"/>
    <w:rsid w:val="00EA51D2"/>
    <w:rsid w:val="00EA608C"/>
    <w:rsid w:val="00EE2C6E"/>
    <w:rsid w:val="00F07F7D"/>
    <w:rsid w:val="00F150C2"/>
    <w:rsid w:val="00F37C9D"/>
    <w:rsid w:val="00F4200C"/>
    <w:rsid w:val="00F614A8"/>
    <w:rsid w:val="00F74600"/>
    <w:rsid w:val="00FC6367"/>
    <w:rsid w:val="00FD3ED6"/>
    <w:rsid w:val="00FE096A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EA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218EC"/>
    <w:rPr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0D1734"/>
    <w:pPr>
      <w:spacing w:before="0"/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F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BDDBA9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8E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8E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9218E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9218E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218E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218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218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734"/>
    <w:rPr>
      <w:rFonts w:ascii="Verdana" w:hAnsi="Verdana" w:cs="Arial"/>
      <w:caps/>
      <w:color w:val="0299C6"/>
      <w:spacing w:val="10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2FA9"/>
    <w:rPr>
      <w:b/>
      <w:caps/>
      <w:spacing w:val="15"/>
      <w:shd w:val="clear" w:color="auto" w:fill="BDDBA9"/>
    </w:rPr>
  </w:style>
  <w:style w:type="character" w:customStyle="1" w:styleId="Heading3Char">
    <w:name w:val="Heading 3 Char"/>
    <w:basedOn w:val="DefaultParagraphFont"/>
    <w:link w:val="Heading3"/>
    <w:uiPriority w:val="9"/>
    <w:rsid w:val="009218E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8E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8E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8E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218E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C571F"/>
    <w:pPr>
      <w:spacing w:before="120"/>
    </w:pPr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71F"/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locked/>
    <w:rsid w:val="009C571F"/>
    <w:pPr>
      <w:spacing w:before="100" w:beforeAutospacing="1" w:after="0"/>
      <w:jc w:val="center"/>
    </w:pPr>
    <w:rPr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C571F"/>
    <w:rPr>
      <w:rFonts w:ascii="Verdana" w:hAnsi="Verdana" w:cs="Arial"/>
      <w:b/>
      <w:caps/>
      <w:color w:val="FFFFFF" w:themeColor="background1"/>
      <w:spacing w:val="10"/>
      <w:kern w:val="28"/>
      <w:sz w:val="40"/>
      <w:szCs w:val="52"/>
    </w:rPr>
  </w:style>
  <w:style w:type="character" w:styleId="Strong">
    <w:name w:val="Strong"/>
    <w:aliases w:val="Bold"/>
    <w:uiPriority w:val="22"/>
    <w:qFormat/>
    <w:rsid w:val="009218EC"/>
    <w:rPr>
      <w:b/>
      <w:bCs/>
    </w:rPr>
  </w:style>
  <w:style w:type="character" w:styleId="Emphasis">
    <w:name w:val="Emphasis"/>
    <w:aliases w:val="Italics"/>
    <w:uiPriority w:val="20"/>
    <w:qFormat/>
    <w:rsid w:val="009218E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218EC"/>
    <w:pPr>
      <w:spacing w:before="0" w:after="0" w:line="240" w:lineRule="auto"/>
    </w:pPr>
  </w:style>
  <w:style w:type="paragraph" w:styleId="ListParagraph">
    <w:name w:val="List Paragraph"/>
    <w:aliases w:val="Indented Paragraph"/>
    <w:basedOn w:val="Normal"/>
    <w:uiPriority w:val="34"/>
    <w:qFormat/>
    <w:rsid w:val="009218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9218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18E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9218E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8E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locked/>
    <w:rsid w:val="009218E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18E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locked/>
    <w:rsid w:val="009218E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locked/>
    <w:rsid w:val="009218E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locked/>
    <w:rsid w:val="009218E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E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rsid w:val="00A40872"/>
    <w:rPr>
      <w:b/>
      <w:i/>
    </w:rPr>
  </w:style>
  <w:style w:type="character" w:styleId="PlaceholderText">
    <w:name w:val="Placeholder Text"/>
    <w:basedOn w:val="DefaultParagraphFont"/>
    <w:uiPriority w:val="99"/>
    <w:unhideWhenUsed/>
    <w:locked/>
    <w:rsid w:val="002B04E2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3B3C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B3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E3B3C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E3B3C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0E67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717DE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218E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D2B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D17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giz.mobi/s3/PBISRecommend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bis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219D-7716-4F99-B83F-00D70DB1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2018-08-15T22:49:00Z</dcterms:created>
  <dcterms:modified xsi:type="dcterms:W3CDTF">2018-08-15T22:49:00Z</dcterms:modified>
</cp:coreProperties>
</file>