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06DA59B" w14:textId="05A3E559" w:rsidR="00E8617F" w:rsidRPr="005044E1" w:rsidRDefault="00E812A0" w:rsidP="005044E1">
      <w:pPr>
        <w:jc w:val="center"/>
      </w:pPr>
      <w:r>
        <w:rPr>
          <w:noProof/>
        </w:rPr>
        <w:drawing>
          <wp:inline distT="0" distB="0" distL="0" distR="0" wp14:anchorId="7BA23B07" wp14:editId="19BF887C">
            <wp:extent cx="1400175" cy="605481"/>
            <wp:effectExtent l="0" t="0" r="0" b="4445"/>
            <wp:docPr id="3" name="Picture 3" descr="The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 title="Minnesota P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nacik.EDUC\Desktop\PBIS 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605481"/>
                    </a:xfrm>
                    <a:prstGeom prst="rect">
                      <a:avLst/>
                    </a:prstGeom>
                    <a:noFill/>
                    <a:ln>
                      <a:noFill/>
                    </a:ln>
                  </pic:spPr>
                </pic:pic>
              </a:graphicData>
            </a:graphic>
          </wp:inline>
        </w:drawing>
      </w:r>
    </w:p>
    <w:p w14:paraId="2976EAED" w14:textId="7F72708F" w:rsidR="00E8617F" w:rsidRPr="00DE2AAA" w:rsidRDefault="00E8617F">
      <w:pPr>
        <w:rPr>
          <w:rFonts w:ascii="Arial" w:hAnsi="Arial" w:cs="Arial"/>
          <w:b/>
          <w:sz w:val="20"/>
          <w:szCs w:val="20"/>
        </w:rPr>
      </w:pPr>
    </w:p>
    <w:p w14:paraId="645517EE" w14:textId="77777777" w:rsidR="00E812A0" w:rsidRPr="00045F01" w:rsidRDefault="00E812A0" w:rsidP="00045F01">
      <w:pPr>
        <w:pStyle w:val="Heading1"/>
      </w:pPr>
      <w:r w:rsidRPr="00045F01">
        <w:t>2020 Summer Institute</w:t>
      </w:r>
    </w:p>
    <w:p w14:paraId="521F41BD" w14:textId="77777777" w:rsidR="008B4446" w:rsidRPr="005044E1" w:rsidRDefault="008B4446" w:rsidP="005044E1"/>
    <w:p w14:paraId="525827EE" w14:textId="7BCE94AA" w:rsidR="00C22426" w:rsidRPr="005D3C76" w:rsidRDefault="00844322" w:rsidP="005D3C76">
      <w:pPr>
        <w:pStyle w:val="Heading2"/>
        <w:jc w:val="center"/>
      </w:pPr>
      <w:r w:rsidRPr="005D3C76">
        <w:t>Tuesday</w:t>
      </w:r>
      <w:r w:rsidR="00600DFA" w:rsidRPr="005D3C76">
        <w:t>,</w:t>
      </w:r>
      <w:r w:rsidR="005C213C" w:rsidRPr="005D3C76">
        <w:t xml:space="preserve"> June 16, 2020</w:t>
      </w:r>
    </w:p>
    <w:p w14:paraId="1B00B2E6" w14:textId="77777777" w:rsidR="009B64EF" w:rsidRPr="005044E1" w:rsidRDefault="009B64EF" w:rsidP="005044E1"/>
    <w:tbl>
      <w:tblPr>
        <w:tblW w:w="9776"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72" w:type="dxa"/>
          <w:left w:w="115" w:type="dxa"/>
          <w:bottom w:w="72" w:type="dxa"/>
          <w:right w:w="115" w:type="dxa"/>
        </w:tblCellMar>
        <w:tblLook w:val="01E0" w:firstRow="1" w:lastRow="1" w:firstColumn="1" w:lastColumn="1" w:noHBand="0" w:noVBand="0"/>
      </w:tblPr>
      <w:tblGrid>
        <w:gridCol w:w="2280"/>
        <w:gridCol w:w="3748"/>
        <w:gridCol w:w="3748"/>
      </w:tblGrid>
      <w:tr w:rsidR="00F8195E" w:rsidRPr="00353F39" w14:paraId="243D56CD" w14:textId="77777777" w:rsidTr="00353F39">
        <w:trPr>
          <w:trHeight w:val="432"/>
          <w:tblHeader/>
          <w:jc w:val="center"/>
        </w:trPr>
        <w:tc>
          <w:tcPr>
            <w:tcW w:w="2280" w:type="dxa"/>
            <w:tcFitText/>
            <w:vAlign w:val="center"/>
          </w:tcPr>
          <w:p w14:paraId="04DBE871" w14:textId="035B8541" w:rsidR="00F8195E" w:rsidRPr="00353F39" w:rsidRDefault="00F8195E" w:rsidP="00466CDD">
            <w:pPr>
              <w:rPr>
                <w:rFonts w:cstheme="minorHAnsi"/>
                <w:b/>
                <w:bCs/>
              </w:rPr>
            </w:pPr>
            <w:r w:rsidRPr="000D30E1">
              <w:rPr>
                <w:rFonts w:cstheme="minorHAnsi"/>
                <w:b/>
                <w:bCs/>
                <w:spacing w:val="18"/>
                <w:w w:val="93"/>
              </w:rPr>
              <w:t>9:00 am – 9:30 a</w:t>
            </w:r>
            <w:r w:rsidRPr="000D30E1">
              <w:rPr>
                <w:rFonts w:cstheme="minorHAnsi"/>
                <w:b/>
                <w:bCs/>
                <w:spacing w:val="10"/>
                <w:w w:val="93"/>
              </w:rPr>
              <w:t>m</w:t>
            </w:r>
          </w:p>
        </w:tc>
        <w:tc>
          <w:tcPr>
            <w:tcW w:w="7496" w:type="dxa"/>
            <w:gridSpan w:val="2"/>
            <w:vAlign w:val="center"/>
          </w:tcPr>
          <w:p w14:paraId="78B3C945" w14:textId="25968D36" w:rsidR="00F8195E" w:rsidRPr="00353F39" w:rsidRDefault="00F8195E" w:rsidP="00203AC0">
            <w:pPr>
              <w:pBdr>
                <w:top w:val="nil"/>
                <w:left w:val="nil"/>
                <w:bottom w:val="nil"/>
                <w:right w:val="nil"/>
                <w:between w:val="nil"/>
              </w:pBdr>
              <w:jc w:val="center"/>
              <w:rPr>
                <w:rFonts w:eastAsia="Arial" w:cs="Arial"/>
                <w:i/>
                <w:iCs/>
                <w:color w:val="000000"/>
              </w:rPr>
            </w:pPr>
            <w:r w:rsidRPr="00353F39">
              <w:rPr>
                <w:rFonts w:eastAsia="Arial" w:cs="Arial"/>
                <w:b/>
                <w:i/>
                <w:iCs/>
                <w:color w:val="000000"/>
              </w:rPr>
              <w:t>Opening Remarks</w:t>
            </w:r>
            <w:r w:rsidRPr="00353F39">
              <w:rPr>
                <w:rFonts w:eastAsia="Arial" w:cs="Arial"/>
                <w:i/>
                <w:iCs/>
                <w:color w:val="000000"/>
              </w:rPr>
              <w:t xml:space="preserve"> – </w:t>
            </w:r>
            <w:bookmarkStart w:id="0" w:name="_GoBack"/>
            <w:r w:rsidRPr="00D42FE3">
              <w:rPr>
                <w:rFonts w:eastAsia="Arial" w:cs="Arial"/>
                <w:b/>
                <w:i/>
                <w:iCs/>
                <w:color w:val="000000"/>
              </w:rPr>
              <w:t>Eric Kloos</w:t>
            </w:r>
            <w:r w:rsidRPr="00353F39">
              <w:rPr>
                <w:rFonts w:eastAsia="Arial" w:cs="Arial"/>
                <w:i/>
                <w:iCs/>
                <w:color w:val="000000"/>
              </w:rPr>
              <w:t xml:space="preserve"> </w:t>
            </w:r>
            <w:bookmarkEnd w:id="0"/>
          </w:p>
        </w:tc>
      </w:tr>
      <w:tr w:rsidR="00F8195E" w:rsidRPr="00353F39" w14:paraId="2C679C80" w14:textId="77777777" w:rsidTr="00353F39">
        <w:trPr>
          <w:trHeight w:val="432"/>
          <w:tblHeader/>
          <w:jc w:val="center"/>
        </w:trPr>
        <w:tc>
          <w:tcPr>
            <w:tcW w:w="2280" w:type="dxa"/>
            <w:shd w:val="clear" w:color="auto" w:fill="D9D9D9" w:themeFill="background1" w:themeFillShade="D9"/>
            <w:tcFitText/>
            <w:vAlign w:val="center"/>
          </w:tcPr>
          <w:p w14:paraId="6037BE54" w14:textId="77777777" w:rsidR="00F8195E" w:rsidRPr="00353F39" w:rsidRDefault="00F8195E" w:rsidP="00466CDD">
            <w:pPr>
              <w:rPr>
                <w:rFonts w:cstheme="minorHAnsi"/>
                <w:b/>
                <w:bCs/>
              </w:rPr>
            </w:pPr>
            <w:r w:rsidRPr="000D30E1">
              <w:rPr>
                <w:rFonts w:cstheme="minorHAnsi"/>
                <w:b/>
                <w:bCs/>
                <w:spacing w:val="18"/>
                <w:w w:val="93"/>
              </w:rPr>
              <w:t>9:30 am – 9:45 a</w:t>
            </w:r>
            <w:r w:rsidRPr="000D30E1">
              <w:rPr>
                <w:rFonts w:cstheme="minorHAnsi"/>
                <w:b/>
                <w:bCs/>
                <w:spacing w:val="13"/>
                <w:w w:val="93"/>
              </w:rPr>
              <w:t>m</w:t>
            </w:r>
          </w:p>
        </w:tc>
        <w:tc>
          <w:tcPr>
            <w:tcW w:w="7496" w:type="dxa"/>
            <w:gridSpan w:val="2"/>
            <w:shd w:val="clear" w:color="auto" w:fill="F2F2F2" w:themeFill="background1" w:themeFillShade="F2"/>
            <w:vAlign w:val="center"/>
          </w:tcPr>
          <w:p w14:paraId="301EE5EE" w14:textId="77777777" w:rsidR="00F8195E" w:rsidRPr="00353F39" w:rsidRDefault="00F8195E" w:rsidP="00C95125">
            <w:pPr>
              <w:jc w:val="center"/>
              <w:rPr>
                <w:rFonts w:cs="Arial"/>
                <w:b/>
                <w:i/>
                <w:iCs/>
              </w:rPr>
            </w:pPr>
            <w:r w:rsidRPr="00353F39">
              <w:rPr>
                <w:rFonts w:cs="Arial"/>
                <w:b/>
                <w:i/>
                <w:iCs/>
              </w:rPr>
              <w:t>Break</w:t>
            </w:r>
          </w:p>
        </w:tc>
      </w:tr>
      <w:tr w:rsidR="00F8195E" w:rsidRPr="00353F39" w14:paraId="5CBF684A" w14:textId="77777777" w:rsidTr="00762C0B">
        <w:trPr>
          <w:trHeight w:val="864"/>
          <w:tblHeader/>
          <w:jc w:val="center"/>
        </w:trPr>
        <w:tc>
          <w:tcPr>
            <w:tcW w:w="2280" w:type="dxa"/>
            <w:tcFitText/>
            <w:vAlign w:val="center"/>
          </w:tcPr>
          <w:p w14:paraId="1DEBA774" w14:textId="77777777" w:rsidR="00F8195E" w:rsidRPr="00353F39" w:rsidRDefault="00F8195E" w:rsidP="00466CDD">
            <w:pPr>
              <w:rPr>
                <w:rFonts w:cstheme="minorHAnsi"/>
                <w:b/>
                <w:bCs/>
              </w:rPr>
            </w:pPr>
            <w:r w:rsidRPr="000D30E1">
              <w:rPr>
                <w:rFonts w:cstheme="minorHAnsi"/>
                <w:b/>
                <w:bCs/>
                <w:spacing w:val="17"/>
                <w:w w:val="88"/>
              </w:rPr>
              <w:t>9:45 am – 10:45 a</w:t>
            </w:r>
            <w:r w:rsidRPr="000D30E1">
              <w:rPr>
                <w:rFonts w:cstheme="minorHAnsi"/>
                <w:b/>
                <w:bCs/>
                <w:spacing w:val="6"/>
                <w:w w:val="88"/>
              </w:rPr>
              <w:t>m</w:t>
            </w:r>
          </w:p>
          <w:p w14:paraId="7483D585" w14:textId="77777777" w:rsidR="00F8195E" w:rsidRPr="00353F39" w:rsidRDefault="00F8195E" w:rsidP="00466CDD">
            <w:pPr>
              <w:rPr>
                <w:rFonts w:cstheme="minorHAnsi"/>
                <w:b/>
                <w:bCs/>
              </w:rPr>
            </w:pPr>
            <w:r w:rsidRPr="000D30E1">
              <w:rPr>
                <w:rFonts w:cstheme="minorHAnsi"/>
                <w:b/>
                <w:bCs/>
                <w:spacing w:val="18"/>
                <w:w w:val="90"/>
              </w:rPr>
              <w:t>Breakout sessions</w:t>
            </w:r>
            <w:r w:rsidRPr="000D30E1">
              <w:rPr>
                <w:rFonts w:cstheme="minorHAnsi"/>
                <w:b/>
                <w:bCs/>
                <w:spacing w:val="3"/>
                <w:w w:val="90"/>
              </w:rPr>
              <w:t xml:space="preserve"> </w:t>
            </w:r>
          </w:p>
        </w:tc>
        <w:tc>
          <w:tcPr>
            <w:tcW w:w="3748" w:type="dxa"/>
            <w:shd w:val="clear" w:color="auto" w:fill="B9EDFF"/>
            <w:vAlign w:val="center"/>
          </w:tcPr>
          <w:p w14:paraId="1CB54F09" w14:textId="1BB41EEB" w:rsidR="00F8195E" w:rsidRPr="008D58E8" w:rsidRDefault="00F8195E" w:rsidP="00203AC0">
            <w:pPr>
              <w:jc w:val="center"/>
              <w:rPr>
                <w:rFonts w:cs="Arial"/>
                <w:b/>
                <w:bCs/>
                <w:i/>
              </w:rPr>
            </w:pPr>
            <w:r w:rsidRPr="008D58E8">
              <w:rPr>
                <w:rFonts w:cs="Arial"/>
                <w:b/>
                <w:bCs/>
                <w:i/>
              </w:rPr>
              <w:t>PBIS 101</w:t>
            </w:r>
          </w:p>
        </w:tc>
        <w:tc>
          <w:tcPr>
            <w:tcW w:w="3748" w:type="dxa"/>
            <w:shd w:val="clear" w:color="auto" w:fill="E7FFFF"/>
            <w:vAlign w:val="center"/>
          </w:tcPr>
          <w:p w14:paraId="72A5C690" w14:textId="77777777" w:rsidR="00F8195E" w:rsidRPr="007607C1" w:rsidRDefault="00F8195E" w:rsidP="00E84CB8">
            <w:pPr>
              <w:jc w:val="center"/>
              <w:rPr>
                <w:rFonts w:cs="Arial"/>
                <w:b/>
                <w:i/>
              </w:rPr>
            </w:pPr>
            <w:r w:rsidRPr="007607C1">
              <w:rPr>
                <w:rFonts w:cs="Arial"/>
                <w:b/>
                <w:bCs/>
                <w:i/>
              </w:rPr>
              <w:t>SWIS</w:t>
            </w:r>
            <w:r w:rsidRPr="007607C1">
              <w:rPr>
                <w:rFonts w:eastAsia="Calibri" w:cs="Arial"/>
                <w:b/>
                <w:bCs/>
                <w:i/>
              </w:rPr>
              <w:t xml:space="preserve"> (School-Wide Information System) Update</w:t>
            </w:r>
          </w:p>
        </w:tc>
      </w:tr>
      <w:tr w:rsidR="00F8195E" w:rsidRPr="00353F39" w14:paraId="4C16D584" w14:textId="77777777" w:rsidTr="00353F39">
        <w:trPr>
          <w:trHeight w:val="432"/>
          <w:tblHeader/>
          <w:jc w:val="center"/>
        </w:trPr>
        <w:tc>
          <w:tcPr>
            <w:tcW w:w="2280" w:type="dxa"/>
            <w:shd w:val="clear" w:color="auto" w:fill="D9D9D9" w:themeFill="background1" w:themeFillShade="D9"/>
            <w:tcFitText/>
            <w:vAlign w:val="center"/>
          </w:tcPr>
          <w:p w14:paraId="3610C0F7" w14:textId="3AEB6462" w:rsidR="00F8195E" w:rsidRPr="00353F39" w:rsidRDefault="00F8195E" w:rsidP="00466CDD">
            <w:pPr>
              <w:rPr>
                <w:rFonts w:cstheme="minorHAnsi"/>
                <w:b/>
                <w:bCs/>
              </w:rPr>
            </w:pPr>
            <w:r w:rsidRPr="000D30E1">
              <w:rPr>
                <w:rFonts w:cstheme="minorHAnsi"/>
                <w:b/>
                <w:bCs/>
                <w:spacing w:val="16"/>
                <w:w w:val="83"/>
              </w:rPr>
              <w:t>10:45 am – 11:00 a</w:t>
            </w:r>
            <w:r w:rsidRPr="000D30E1">
              <w:rPr>
                <w:rFonts w:cstheme="minorHAnsi"/>
                <w:b/>
                <w:bCs/>
                <w:spacing w:val="15"/>
                <w:w w:val="83"/>
              </w:rPr>
              <w:t>m</w:t>
            </w:r>
          </w:p>
        </w:tc>
        <w:tc>
          <w:tcPr>
            <w:tcW w:w="7496" w:type="dxa"/>
            <w:gridSpan w:val="2"/>
            <w:shd w:val="clear" w:color="auto" w:fill="F2F2F2" w:themeFill="background1" w:themeFillShade="F2"/>
            <w:vAlign w:val="center"/>
          </w:tcPr>
          <w:p w14:paraId="729EAB19" w14:textId="77777777" w:rsidR="00F8195E" w:rsidRPr="00353F39" w:rsidRDefault="00F8195E" w:rsidP="00E84CB8">
            <w:pPr>
              <w:pStyle w:val="Session"/>
              <w:rPr>
                <w:rFonts w:cs="Arial"/>
                <w:b/>
                <w:i/>
                <w:iCs/>
                <w:szCs w:val="24"/>
              </w:rPr>
            </w:pPr>
            <w:r w:rsidRPr="00353F39">
              <w:rPr>
                <w:rFonts w:cs="Arial"/>
                <w:b/>
                <w:i/>
                <w:iCs/>
                <w:szCs w:val="24"/>
              </w:rPr>
              <w:t>Break</w:t>
            </w:r>
          </w:p>
        </w:tc>
      </w:tr>
      <w:tr w:rsidR="00F8195E" w:rsidRPr="00353F39" w14:paraId="26057BD6" w14:textId="77777777" w:rsidTr="00762C0B">
        <w:trPr>
          <w:trHeight w:val="1119"/>
          <w:tblHeader/>
          <w:jc w:val="center"/>
        </w:trPr>
        <w:tc>
          <w:tcPr>
            <w:tcW w:w="2280" w:type="dxa"/>
            <w:shd w:val="clear" w:color="auto" w:fill="FFFFFF" w:themeFill="background1"/>
            <w:tcFitText/>
            <w:vAlign w:val="center"/>
          </w:tcPr>
          <w:p w14:paraId="230A1779" w14:textId="3A800705" w:rsidR="00F8195E" w:rsidRPr="00353F39" w:rsidRDefault="00F8195E" w:rsidP="00466CDD">
            <w:pPr>
              <w:rPr>
                <w:rFonts w:cstheme="minorHAnsi"/>
                <w:b/>
                <w:bCs/>
              </w:rPr>
            </w:pPr>
            <w:r w:rsidRPr="000D30E1">
              <w:rPr>
                <w:rFonts w:cstheme="minorHAnsi"/>
                <w:b/>
                <w:bCs/>
                <w:spacing w:val="16"/>
                <w:w w:val="83"/>
              </w:rPr>
              <w:t>11:00 am – 12:00 p</w:t>
            </w:r>
            <w:r w:rsidRPr="000D30E1">
              <w:rPr>
                <w:rFonts w:cstheme="minorHAnsi"/>
                <w:b/>
                <w:bCs/>
                <w:spacing w:val="9"/>
                <w:w w:val="83"/>
              </w:rPr>
              <w:t>m</w:t>
            </w:r>
          </w:p>
          <w:p w14:paraId="553353B9" w14:textId="77777777" w:rsidR="00F8195E" w:rsidRPr="00353F39" w:rsidRDefault="00F8195E" w:rsidP="00466CDD">
            <w:pPr>
              <w:rPr>
                <w:rFonts w:cstheme="minorHAnsi"/>
                <w:b/>
                <w:bCs/>
                <w:spacing w:val="42"/>
              </w:rPr>
            </w:pPr>
            <w:r w:rsidRPr="000D30E1">
              <w:rPr>
                <w:rFonts w:cstheme="minorHAnsi"/>
                <w:b/>
                <w:bCs/>
                <w:spacing w:val="18"/>
                <w:w w:val="90"/>
              </w:rPr>
              <w:t>Breakout sessions</w:t>
            </w:r>
            <w:r w:rsidRPr="000D30E1">
              <w:rPr>
                <w:rFonts w:cstheme="minorHAnsi"/>
                <w:b/>
                <w:bCs/>
                <w:spacing w:val="3"/>
                <w:w w:val="90"/>
              </w:rPr>
              <w:t xml:space="preserve"> </w:t>
            </w:r>
          </w:p>
        </w:tc>
        <w:tc>
          <w:tcPr>
            <w:tcW w:w="3748" w:type="dxa"/>
            <w:shd w:val="clear" w:color="auto" w:fill="B9EDFF"/>
            <w:vAlign w:val="center"/>
          </w:tcPr>
          <w:p w14:paraId="37255988" w14:textId="77777777" w:rsidR="00F8195E" w:rsidRPr="00353F39" w:rsidRDefault="00F8195E" w:rsidP="000F7539">
            <w:pPr>
              <w:pBdr>
                <w:top w:val="nil"/>
                <w:left w:val="nil"/>
                <w:bottom w:val="nil"/>
                <w:right w:val="nil"/>
                <w:between w:val="nil"/>
              </w:pBdr>
              <w:shd w:val="clear" w:color="auto" w:fill="B9EDFF"/>
              <w:jc w:val="center"/>
              <w:rPr>
                <w:rFonts w:eastAsia="Arial" w:cs="Arial"/>
                <w:b/>
                <w:i/>
              </w:rPr>
            </w:pPr>
            <w:r w:rsidRPr="00353F39">
              <w:rPr>
                <w:rFonts w:eastAsia="Arial" w:cs="Arial"/>
                <w:b/>
                <w:i/>
              </w:rPr>
              <w:t xml:space="preserve">Implementing PBIS with a </w:t>
            </w:r>
          </w:p>
          <w:p w14:paraId="26E7C11E" w14:textId="6812F017" w:rsidR="00F8195E" w:rsidRPr="00353F39" w:rsidRDefault="00F8195E" w:rsidP="00203AC0">
            <w:pPr>
              <w:pBdr>
                <w:top w:val="nil"/>
                <w:left w:val="nil"/>
                <w:bottom w:val="nil"/>
                <w:right w:val="nil"/>
                <w:between w:val="nil"/>
              </w:pBdr>
              <w:jc w:val="center"/>
              <w:rPr>
                <w:rFonts w:cs="Arial"/>
                <w:b/>
                <w:i/>
                <w:color w:val="292526"/>
              </w:rPr>
            </w:pPr>
            <w:r w:rsidRPr="00353F39">
              <w:rPr>
                <w:rFonts w:eastAsia="Arial" w:cs="Arial"/>
                <w:b/>
                <w:i/>
              </w:rPr>
              <w:t>Native Voice</w:t>
            </w:r>
          </w:p>
        </w:tc>
        <w:tc>
          <w:tcPr>
            <w:tcW w:w="3748" w:type="dxa"/>
            <w:shd w:val="clear" w:color="auto" w:fill="E7FFFF"/>
            <w:vAlign w:val="center"/>
          </w:tcPr>
          <w:p w14:paraId="23E868B4" w14:textId="77777777" w:rsidR="00F8195E" w:rsidRPr="00353F39" w:rsidRDefault="00F8195E" w:rsidP="00E84CB8">
            <w:pPr>
              <w:jc w:val="center"/>
              <w:rPr>
                <w:rFonts w:cs="Arial"/>
                <w:b/>
                <w:i/>
              </w:rPr>
            </w:pPr>
            <w:r w:rsidRPr="00353F39">
              <w:rPr>
                <w:rFonts w:cs="Calibri"/>
                <w:b/>
                <w:i/>
              </w:rPr>
              <w:t>Picking up the pieces: How to Measure PBIS Implementation Fidelity Outcomes When Interruptions Occur</w:t>
            </w:r>
          </w:p>
        </w:tc>
      </w:tr>
    </w:tbl>
    <w:p w14:paraId="4E9BAD02" w14:textId="77777777" w:rsidR="00BD7E9A" w:rsidRPr="005044E1" w:rsidRDefault="00BD7E9A" w:rsidP="005044E1"/>
    <w:p w14:paraId="454916CB" w14:textId="069E2A04" w:rsidR="00BD7E9A" w:rsidRPr="005D3C76" w:rsidRDefault="00BD7E9A" w:rsidP="005D3C76">
      <w:pPr>
        <w:pStyle w:val="Heading2"/>
        <w:jc w:val="center"/>
      </w:pPr>
      <w:r w:rsidRPr="005D3C76">
        <w:t>Wednesday, June 17, 2020</w:t>
      </w:r>
    </w:p>
    <w:p w14:paraId="1FFC4742" w14:textId="77777777" w:rsidR="00BD7E9A" w:rsidRPr="005044E1" w:rsidRDefault="00BD7E9A" w:rsidP="005044E1"/>
    <w:tbl>
      <w:tblPr>
        <w:tblW w:w="10052"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72" w:type="dxa"/>
          <w:left w:w="115" w:type="dxa"/>
          <w:bottom w:w="72" w:type="dxa"/>
          <w:right w:w="115" w:type="dxa"/>
        </w:tblCellMar>
        <w:tblLook w:val="01E0" w:firstRow="1" w:lastRow="1" w:firstColumn="1" w:lastColumn="1" w:noHBand="0" w:noVBand="0"/>
        <w:tblCaption w:val="Minnesota PBIS Summer Institute Table"/>
        <w:tblDescription w:val="This table includes all of the presentation information and presenters for the Minnesota PBIS Summer Institute."/>
      </w:tblPr>
      <w:tblGrid>
        <w:gridCol w:w="2278"/>
        <w:gridCol w:w="3887"/>
        <w:gridCol w:w="3887"/>
      </w:tblGrid>
      <w:tr w:rsidR="00BD7E9A" w:rsidRPr="00331984" w14:paraId="69251777" w14:textId="77777777" w:rsidTr="00331984">
        <w:trPr>
          <w:trHeight w:val="432"/>
          <w:tblHeader/>
          <w:jc w:val="center"/>
        </w:trPr>
        <w:tc>
          <w:tcPr>
            <w:tcW w:w="2278" w:type="dxa"/>
            <w:tcFitText/>
            <w:vAlign w:val="center"/>
          </w:tcPr>
          <w:p w14:paraId="2C467CD4" w14:textId="1F0483A6" w:rsidR="00BD7E9A" w:rsidRPr="00331984" w:rsidRDefault="00C34178" w:rsidP="00466CDD">
            <w:pPr>
              <w:spacing w:before="80"/>
              <w:rPr>
                <w:rFonts w:cs="Calibri"/>
                <w:b/>
                <w:bCs/>
                <w:spacing w:val="10"/>
              </w:rPr>
            </w:pPr>
            <w:r w:rsidRPr="000D30E1">
              <w:rPr>
                <w:rFonts w:cs="Calibri"/>
                <w:b/>
                <w:bCs/>
                <w:spacing w:val="21"/>
                <w:w w:val="90"/>
              </w:rPr>
              <w:t>9:00 am</w:t>
            </w:r>
            <w:r w:rsidR="00BD7E9A" w:rsidRPr="000D30E1">
              <w:rPr>
                <w:rFonts w:cs="Calibri"/>
                <w:b/>
                <w:bCs/>
                <w:spacing w:val="21"/>
                <w:w w:val="90"/>
              </w:rPr>
              <w:t xml:space="preserve"> – 9:30 a</w:t>
            </w:r>
            <w:r w:rsidR="00BD7E9A" w:rsidRPr="000D30E1">
              <w:rPr>
                <w:rFonts w:cs="Calibri"/>
                <w:b/>
                <w:bCs/>
                <w:spacing w:val="16"/>
                <w:w w:val="90"/>
              </w:rPr>
              <w:t>m</w:t>
            </w:r>
          </w:p>
        </w:tc>
        <w:tc>
          <w:tcPr>
            <w:tcW w:w="7774" w:type="dxa"/>
            <w:gridSpan w:val="2"/>
            <w:shd w:val="clear" w:color="auto" w:fill="auto"/>
            <w:vAlign w:val="center"/>
          </w:tcPr>
          <w:p w14:paraId="272FA04B" w14:textId="77777777" w:rsidR="00BD7E9A" w:rsidRPr="00331984" w:rsidRDefault="00BD7E9A" w:rsidP="00BD7E9A">
            <w:pPr>
              <w:jc w:val="center"/>
              <w:rPr>
                <w:rFonts w:cs="Arial"/>
                <w:b/>
                <w:i/>
                <w:iCs/>
              </w:rPr>
            </w:pPr>
            <w:r w:rsidRPr="00331984">
              <w:rPr>
                <w:rFonts w:cs="Arial"/>
                <w:b/>
                <w:i/>
                <w:iCs/>
              </w:rPr>
              <w:t xml:space="preserve"> Welcome</w:t>
            </w:r>
          </w:p>
        </w:tc>
      </w:tr>
      <w:tr w:rsidR="00BD7E9A" w:rsidRPr="00331984" w14:paraId="76464976" w14:textId="77777777" w:rsidTr="00331984">
        <w:trPr>
          <w:trHeight w:val="432"/>
          <w:tblHeader/>
          <w:jc w:val="center"/>
        </w:trPr>
        <w:tc>
          <w:tcPr>
            <w:tcW w:w="2278" w:type="dxa"/>
            <w:shd w:val="clear" w:color="auto" w:fill="D9D9D9" w:themeFill="background1" w:themeFillShade="D9"/>
            <w:tcFitText/>
            <w:vAlign w:val="center"/>
          </w:tcPr>
          <w:p w14:paraId="4F020F3D" w14:textId="77777777" w:rsidR="00BD7E9A" w:rsidRPr="00331984" w:rsidRDefault="00BD7E9A" w:rsidP="00466CDD">
            <w:pPr>
              <w:spacing w:before="80"/>
              <w:rPr>
                <w:rFonts w:cs="Calibri"/>
                <w:b/>
                <w:bCs/>
                <w:spacing w:val="11"/>
              </w:rPr>
            </w:pPr>
            <w:r w:rsidRPr="000D30E1">
              <w:rPr>
                <w:rFonts w:cs="Calibri"/>
                <w:b/>
                <w:bCs/>
                <w:spacing w:val="24"/>
                <w:w w:val="92"/>
              </w:rPr>
              <w:t>9:30am – 9:45 a</w:t>
            </w:r>
            <w:r w:rsidRPr="000D30E1">
              <w:rPr>
                <w:rFonts w:cs="Calibri"/>
                <w:b/>
                <w:bCs/>
                <w:spacing w:val="3"/>
                <w:w w:val="92"/>
              </w:rPr>
              <w:t>m</w:t>
            </w:r>
          </w:p>
        </w:tc>
        <w:tc>
          <w:tcPr>
            <w:tcW w:w="7774" w:type="dxa"/>
            <w:gridSpan w:val="2"/>
            <w:shd w:val="clear" w:color="auto" w:fill="F2F2F2" w:themeFill="background1" w:themeFillShade="F2"/>
            <w:vAlign w:val="center"/>
          </w:tcPr>
          <w:p w14:paraId="1D0F7D4A" w14:textId="77777777" w:rsidR="00BD7E9A" w:rsidRPr="00331984" w:rsidRDefault="00BD7E9A" w:rsidP="00BD7E9A">
            <w:pPr>
              <w:jc w:val="center"/>
              <w:rPr>
                <w:rFonts w:cs="Arial"/>
                <w:b/>
                <w:i/>
                <w:iCs/>
              </w:rPr>
            </w:pPr>
            <w:r w:rsidRPr="00331984">
              <w:rPr>
                <w:rFonts w:cs="Arial"/>
                <w:b/>
                <w:i/>
                <w:iCs/>
              </w:rPr>
              <w:t>Break</w:t>
            </w:r>
          </w:p>
        </w:tc>
      </w:tr>
      <w:tr w:rsidR="00F8195E" w:rsidRPr="00331984" w14:paraId="04D45A70" w14:textId="77777777" w:rsidTr="00762C0B">
        <w:trPr>
          <w:trHeight w:val="864"/>
          <w:tblHeader/>
          <w:jc w:val="center"/>
        </w:trPr>
        <w:tc>
          <w:tcPr>
            <w:tcW w:w="2278" w:type="dxa"/>
            <w:tcFitText/>
            <w:vAlign w:val="center"/>
          </w:tcPr>
          <w:p w14:paraId="37A5D1EE" w14:textId="6913C2FC" w:rsidR="00F8195E" w:rsidRPr="00331984" w:rsidRDefault="00F8195E" w:rsidP="00466CDD">
            <w:pPr>
              <w:spacing w:before="80"/>
              <w:rPr>
                <w:rFonts w:cs="Calibri"/>
                <w:b/>
                <w:bCs/>
              </w:rPr>
            </w:pPr>
            <w:r w:rsidRPr="000D30E1">
              <w:rPr>
                <w:rFonts w:cs="Calibri"/>
                <w:b/>
                <w:bCs/>
                <w:spacing w:val="20"/>
                <w:w w:val="85"/>
              </w:rPr>
              <w:t>9:45 am – 10:45 a</w:t>
            </w:r>
            <w:r w:rsidRPr="000D30E1">
              <w:rPr>
                <w:rFonts w:cs="Calibri"/>
                <w:b/>
                <w:bCs/>
                <w:spacing w:val="12"/>
                <w:w w:val="85"/>
              </w:rPr>
              <w:t>m</w:t>
            </w:r>
          </w:p>
        </w:tc>
        <w:tc>
          <w:tcPr>
            <w:tcW w:w="3887" w:type="dxa"/>
            <w:shd w:val="clear" w:color="auto" w:fill="B9EDFF"/>
            <w:vAlign w:val="center"/>
          </w:tcPr>
          <w:p w14:paraId="396CE404" w14:textId="77777777" w:rsidR="00F8195E" w:rsidRPr="00331984" w:rsidRDefault="00F8195E" w:rsidP="00BD7E9A">
            <w:pPr>
              <w:jc w:val="center"/>
              <w:rPr>
                <w:rFonts w:cs="Arial"/>
                <w:b/>
                <w:i/>
              </w:rPr>
            </w:pPr>
            <w:r w:rsidRPr="00331984">
              <w:rPr>
                <w:rFonts w:eastAsia="Arial" w:cs="Arial"/>
                <w:b/>
                <w:i/>
              </w:rPr>
              <w:t>Transitioning to Adult Life with PBIS</w:t>
            </w:r>
          </w:p>
        </w:tc>
        <w:tc>
          <w:tcPr>
            <w:tcW w:w="3887" w:type="dxa"/>
            <w:shd w:val="clear" w:color="auto" w:fill="E7FFFF"/>
            <w:vAlign w:val="center"/>
          </w:tcPr>
          <w:p w14:paraId="217446FF" w14:textId="07700BEF" w:rsidR="00F8195E" w:rsidRPr="00331984" w:rsidRDefault="00F8195E" w:rsidP="00BD7E9A">
            <w:pPr>
              <w:jc w:val="center"/>
              <w:rPr>
                <w:rFonts w:cs="Arial"/>
                <w:b/>
                <w:i/>
              </w:rPr>
            </w:pPr>
            <w:r w:rsidRPr="00331984">
              <w:rPr>
                <w:rFonts w:cs="Arial"/>
                <w:b/>
                <w:bCs/>
                <w:i/>
                <w:iCs/>
              </w:rPr>
              <w:t>Scaling-up PBIS in an Urban School District</w:t>
            </w:r>
          </w:p>
        </w:tc>
      </w:tr>
      <w:tr w:rsidR="008E6B10" w:rsidRPr="00331984" w14:paraId="034C620A" w14:textId="77777777" w:rsidTr="00331984">
        <w:trPr>
          <w:trHeight w:val="432"/>
          <w:tblHeader/>
          <w:jc w:val="center"/>
        </w:trPr>
        <w:tc>
          <w:tcPr>
            <w:tcW w:w="2278" w:type="dxa"/>
            <w:shd w:val="clear" w:color="auto" w:fill="D9D9D9" w:themeFill="background1" w:themeFillShade="D9"/>
            <w:tcFitText/>
            <w:vAlign w:val="center"/>
          </w:tcPr>
          <w:p w14:paraId="2B93154C" w14:textId="10E37CFD" w:rsidR="008E6B10" w:rsidRPr="00331984" w:rsidRDefault="008E6B10" w:rsidP="00466CDD">
            <w:pPr>
              <w:spacing w:before="80"/>
              <w:rPr>
                <w:rFonts w:cs="Calibri"/>
                <w:b/>
                <w:bCs/>
                <w:spacing w:val="19"/>
                <w:w w:val="96"/>
              </w:rPr>
            </w:pPr>
            <w:r w:rsidRPr="000D30E1">
              <w:rPr>
                <w:rFonts w:cs="Calibri"/>
                <w:b/>
                <w:bCs/>
                <w:spacing w:val="20"/>
                <w:w w:val="80"/>
              </w:rPr>
              <w:t>10:45 am – 11:00 a</w:t>
            </w:r>
            <w:r w:rsidRPr="000D30E1">
              <w:rPr>
                <w:rFonts w:cs="Calibri"/>
                <w:b/>
                <w:bCs/>
                <w:spacing w:val="3"/>
                <w:w w:val="80"/>
              </w:rPr>
              <w:t>m</w:t>
            </w:r>
          </w:p>
        </w:tc>
        <w:tc>
          <w:tcPr>
            <w:tcW w:w="7774" w:type="dxa"/>
            <w:gridSpan w:val="2"/>
            <w:shd w:val="clear" w:color="auto" w:fill="F2F2F2" w:themeFill="background1" w:themeFillShade="F2"/>
            <w:vAlign w:val="center"/>
          </w:tcPr>
          <w:p w14:paraId="01B7CD52" w14:textId="1989F433" w:rsidR="008E6B10" w:rsidRPr="00331984" w:rsidRDefault="008E6B10" w:rsidP="00C95125">
            <w:pPr>
              <w:pStyle w:val="Session"/>
              <w:rPr>
                <w:rFonts w:cs="Arial"/>
                <w:b/>
                <w:bCs/>
                <w:i/>
                <w:iCs/>
                <w:szCs w:val="24"/>
              </w:rPr>
            </w:pPr>
            <w:r w:rsidRPr="00331984">
              <w:rPr>
                <w:rFonts w:cs="Arial"/>
                <w:b/>
                <w:i/>
                <w:iCs/>
                <w:szCs w:val="24"/>
              </w:rPr>
              <w:t>Break</w:t>
            </w:r>
          </w:p>
        </w:tc>
      </w:tr>
      <w:tr w:rsidR="008E6B10" w:rsidRPr="00331984" w14:paraId="19BF1E6D" w14:textId="77777777" w:rsidTr="00762C0B">
        <w:trPr>
          <w:trHeight w:val="864"/>
          <w:tblHeader/>
          <w:jc w:val="center"/>
        </w:trPr>
        <w:tc>
          <w:tcPr>
            <w:tcW w:w="2278" w:type="dxa"/>
            <w:tcFitText/>
            <w:vAlign w:val="center"/>
          </w:tcPr>
          <w:p w14:paraId="2459C34C" w14:textId="73A8E538" w:rsidR="008E6B10" w:rsidRPr="00331984" w:rsidRDefault="008E6B10" w:rsidP="00466CDD">
            <w:pPr>
              <w:spacing w:before="80"/>
              <w:rPr>
                <w:rFonts w:cs="Calibri"/>
                <w:b/>
                <w:bCs/>
              </w:rPr>
            </w:pPr>
            <w:r w:rsidRPr="000D30E1">
              <w:rPr>
                <w:rFonts w:cs="Calibri"/>
                <w:b/>
                <w:bCs/>
                <w:spacing w:val="19"/>
                <w:w w:val="80"/>
              </w:rPr>
              <w:t>11:00 am – 12:00 p</w:t>
            </w:r>
            <w:r w:rsidRPr="000D30E1">
              <w:rPr>
                <w:rFonts w:cs="Calibri"/>
                <w:b/>
                <w:bCs/>
                <w:spacing w:val="15"/>
                <w:w w:val="80"/>
              </w:rPr>
              <w:t>m</w:t>
            </w:r>
          </w:p>
        </w:tc>
        <w:tc>
          <w:tcPr>
            <w:tcW w:w="3887" w:type="dxa"/>
            <w:shd w:val="clear" w:color="auto" w:fill="B9EDFF"/>
            <w:vAlign w:val="center"/>
          </w:tcPr>
          <w:p w14:paraId="22A604C9" w14:textId="561DC8A2" w:rsidR="008E6B10" w:rsidRPr="00331984" w:rsidRDefault="008E6B10" w:rsidP="00BD7E9A">
            <w:pPr>
              <w:jc w:val="center"/>
              <w:rPr>
                <w:rFonts w:eastAsia="Arial" w:cs="Arial"/>
                <w:b/>
                <w:i/>
              </w:rPr>
            </w:pPr>
            <w:r w:rsidRPr="00331984">
              <w:rPr>
                <w:rFonts w:cs="Arial"/>
                <w:b/>
                <w:i/>
                <w:lang w:bidi="en-US"/>
              </w:rPr>
              <w:t>Implementing a Trauma Informed School Wide Support System in Your School</w:t>
            </w:r>
          </w:p>
        </w:tc>
        <w:tc>
          <w:tcPr>
            <w:tcW w:w="3887" w:type="dxa"/>
            <w:shd w:val="clear" w:color="auto" w:fill="E7FFFF"/>
            <w:vAlign w:val="center"/>
          </w:tcPr>
          <w:p w14:paraId="56125E79" w14:textId="7D9742C5" w:rsidR="008E6B10" w:rsidRPr="00331984" w:rsidRDefault="008E6B10" w:rsidP="00BD7E9A">
            <w:pPr>
              <w:jc w:val="center"/>
              <w:rPr>
                <w:rFonts w:cs="Arial"/>
                <w:b/>
                <w:bCs/>
                <w:i/>
                <w:iCs/>
              </w:rPr>
            </w:pPr>
            <w:r w:rsidRPr="00331984">
              <w:rPr>
                <w:rFonts w:cs="Arial"/>
                <w:b/>
                <w:i/>
              </w:rPr>
              <w:t>Behavior Smart: Positive &amp; Responsive Behavior Tools for Educators </w:t>
            </w:r>
          </w:p>
        </w:tc>
      </w:tr>
      <w:tr w:rsidR="008E6B10" w:rsidRPr="00331984" w14:paraId="2680DA6C" w14:textId="77777777" w:rsidTr="00331984">
        <w:trPr>
          <w:trHeight w:val="432"/>
          <w:tblHeader/>
          <w:jc w:val="center"/>
        </w:trPr>
        <w:tc>
          <w:tcPr>
            <w:tcW w:w="2278" w:type="dxa"/>
            <w:shd w:val="clear" w:color="auto" w:fill="D9D9D9"/>
            <w:tcFitText/>
            <w:vAlign w:val="center"/>
          </w:tcPr>
          <w:p w14:paraId="437ECF95" w14:textId="6DDC4E75" w:rsidR="008E6B10" w:rsidRPr="00331984" w:rsidRDefault="000D30E1" w:rsidP="00466CDD">
            <w:pPr>
              <w:spacing w:before="80"/>
              <w:rPr>
                <w:rFonts w:cs="Calibri"/>
                <w:b/>
                <w:bCs/>
                <w:spacing w:val="21"/>
              </w:rPr>
            </w:pPr>
            <w:r w:rsidRPr="000D30E1">
              <w:rPr>
                <w:rFonts w:cs="Calibri"/>
                <w:b/>
                <w:bCs/>
                <w:spacing w:val="19"/>
                <w:w w:val="80"/>
              </w:rPr>
              <w:t>12:00 pm – 12:15</w:t>
            </w:r>
            <w:r w:rsidR="008E6B10" w:rsidRPr="000D30E1">
              <w:rPr>
                <w:rFonts w:cs="Calibri"/>
                <w:b/>
                <w:bCs/>
                <w:spacing w:val="19"/>
                <w:w w:val="80"/>
              </w:rPr>
              <w:t xml:space="preserve"> p</w:t>
            </w:r>
            <w:r w:rsidR="008E6B10" w:rsidRPr="000D30E1">
              <w:rPr>
                <w:rFonts w:cs="Calibri"/>
                <w:b/>
                <w:bCs/>
                <w:spacing w:val="17"/>
                <w:w w:val="80"/>
              </w:rPr>
              <w:t>m</w:t>
            </w:r>
          </w:p>
        </w:tc>
        <w:tc>
          <w:tcPr>
            <w:tcW w:w="7774" w:type="dxa"/>
            <w:gridSpan w:val="2"/>
            <w:shd w:val="clear" w:color="auto" w:fill="F2F2F2" w:themeFill="background1" w:themeFillShade="F2"/>
            <w:vAlign w:val="center"/>
          </w:tcPr>
          <w:p w14:paraId="3B4D7B52" w14:textId="77777777" w:rsidR="008E6B10" w:rsidRPr="00331984" w:rsidRDefault="008E6B10" w:rsidP="00C95125">
            <w:pPr>
              <w:pStyle w:val="Session"/>
              <w:rPr>
                <w:rFonts w:cs="Arial"/>
                <w:b/>
                <w:i/>
                <w:iCs/>
                <w:szCs w:val="24"/>
              </w:rPr>
            </w:pPr>
            <w:r w:rsidRPr="00331984">
              <w:rPr>
                <w:rFonts w:cs="Arial"/>
                <w:b/>
                <w:i/>
                <w:iCs/>
                <w:szCs w:val="24"/>
              </w:rPr>
              <w:t>Break</w:t>
            </w:r>
          </w:p>
        </w:tc>
      </w:tr>
      <w:tr w:rsidR="00F8195E" w:rsidRPr="00331984" w14:paraId="757D6EA6" w14:textId="77777777" w:rsidTr="00331984">
        <w:trPr>
          <w:trHeight w:val="432"/>
          <w:tblHeader/>
          <w:jc w:val="center"/>
        </w:trPr>
        <w:tc>
          <w:tcPr>
            <w:tcW w:w="2278" w:type="dxa"/>
            <w:tcFitText/>
            <w:vAlign w:val="center"/>
          </w:tcPr>
          <w:p w14:paraId="4434CEEA" w14:textId="1C5C6CA0" w:rsidR="00F8195E" w:rsidRPr="00331984" w:rsidRDefault="000D30E1" w:rsidP="00466CDD">
            <w:pPr>
              <w:spacing w:before="80"/>
              <w:rPr>
                <w:rFonts w:cs="Calibri"/>
                <w:b/>
                <w:bCs/>
              </w:rPr>
            </w:pPr>
            <w:r w:rsidRPr="000D30E1">
              <w:rPr>
                <w:rFonts w:cs="Calibri"/>
                <w:b/>
                <w:bCs/>
                <w:spacing w:val="20"/>
                <w:w w:val="80"/>
              </w:rPr>
              <w:t>12:15 pm – 12:30</w:t>
            </w:r>
            <w:r w:rsidR="00F8195E" w:rsidRPr="000D30E1">
              <w:rPr>
                <w:rFonts w:cs="Calibri"/>
                <w:b/>
                <w:bCs/>
                <w:spacing w:val="20"/>
                <w:w w:val="80"/>
              </w:rPr>
              <w:t xml:space="preserve"> p</w:t>
            </w:r>
            <w:r w:rsidR="00F8195E" w:rsidRPr="000D30E1">
              <w:rPr>
                <w:rFonts w:cs="Calibri"/>
                <w:b/>
                <w:bCs/>
                <w:spacing w:val="4"/>
                <w:w w:val="80"/>
              </w:rPr>
              <w:t>m</w:t>
            </w:r>
          </w:p>
        </w:tc>
        <w:tc>
          <w:tcPr>
            <w:tcW w:w="7774" w:type="dxa"/>
            <w:gridSpan w:val="2"/>
            <w:shd w:val="clear" w:color="auto" w:fill="auto"/>
            <w:vAlign w:val="center"/>
          </w:tcPr>
          <w:p w14:paraId="5B5F639D" w14:textId="59D618DD" w:rsidR="00F8195E" w:rsidRPr="00331984" w:rsidRDefault="00F8195E" w:rsidP="00105989">
            <w:pPr>
              <w:jc w:val="center"/>
              <w:rPr>
                <w:rFonts w:eastAsia="Arial" w:cs="Arial"/>
                <w:b/>
                <w:i/>
              </w:rPr>
            </w:pPr>
            <w:r w:rsidRPr="00331984">
              <w:rPr>
                <w:rFonts w:eastAsia="Arial" w:cs="Arial"/>
                <w:b/>
                <w:i/>
              </w:rPr>
              <w:t>Closing Remarks</w:t>
            </w:r>
          </w:p>
        </w:tc>
      </w:tr>
    </w:tbl>
    <w:p w14:paraId="04141B4D" w14:textId="7A94EF5B" w:rsidR="00E812A0" w:rsidRDefault="00E812A0" w:rsidP="00C478CF">
      <w:pPr>
        <w:rPr>
          <w:rFonts w:ascii="Arial" w:hAnsi="Arial" w:cs="Arial"/>
          <w:sz w:val="20"/>
          <w:szCs w:val="20"/>
        </w:rPr>
      </w:pPr>
    </w:p>
    <w:p w14:paraId="3EAF6999" w14:textId="74024E2B" w:rsidR="00782234" w:rsidRDefault="00782234" w:rsidP="00CE13A4">
      <w:pPr>
        <w:jc w:val="center"/>
        <w:rPr>
          <w:rFonts w:ascii="Arial" w:hAnsi="Arial" w:cs="Arial"/>
          <w:sz w:val="20"/>
          <w:szCs w:val="20"/>
        </w:rPr>
      </w:pPr>
      <w:r w:rsidRPr="00782234">
        <w:rPr>
          <w:rFonts w:ascii="Arial" w:hAnsi="Arial" w:cs="Arial"/>
          <w:b/>
          <w:bCs/>
        </w:rPr>
        <w:t>– Schedule subject to change –</w:t>
      </w:r>
    </w:p>
    <w:p w14:paraId="5F45E503" w14:textId="48DF2024" w:rsidR="00782234" w:rsidRDefault="00782234" w:rsidP="00C478CF">
      <w:pPr>
        <w:rPr>
          <w:rFonts w:ascii="Arial" w:hAnsi="Arial" w:cs="Arial"/>
          <w:sz w:val="20"/>
          <w:szCs w:val="20"/>
        </w:rPr>
        <w:sectPr w:rsidR="00782234" w:rsidSect="00353F39">
          <w:footerReference w:type="default" r:id="rId9"/>
          <w:pgSz w:w="12240" w:h="15840"/>
          <w:pgMar w:top="1080" w:right="1080" w:bottom="1080" w:left="1080" w:header="720" w:footer="720" w:gutter="0"/>
          <w:cols w:space="720"/>
          <w:docGrid w:linePitch="360"/>
        </w:sectPr>
      </w:pPr>
    </w:p>
    <w:p w14:paraId="49C22AAC" w14:textId="1F74F813" w:rsidR="0024391A" w:rsidRDefault="0024391A" w:rsidP="0044754C">
      <w:pPr>
        <w:pStyle w:val="Heading2"/>
      </w:pPr>
      <w:r w:rsidRPr="005D3C76">
        <w:lastRenderedPageBreak/>
        <w:t>Minnesota PBIS Summer Institute 2020</w:t>
      </w:r>
    </w:p>
    <w:p w14:paraId="655DB72F" w14:textId="77777777" w:rsidR="00703F93" w:rsidRPr="00703F93" w:rsidRDefault="00703F93" w:rsidP="00703F93"/>
    <w:p w14:paraId="38EBDDE7" w14:textId="77777777" w:rsidR="0024391A" w:rsidRPr="005D3C76" w:rsidRDefault="0024391A" w:rsidP="005D3C76">
      <w:pPr>
        <w:pStyle w:val="Heading3"/>
      </w:pPr>
      <w:r w:rsidRPr="005D3C76">
        <w:t>PBIS 101 with Mark Ziebarth</w:t>
      </w:r>
    </w:p>
    <w:p w14:paraId="1126D339" w14:textId="5C637CF5" w:rsidR="00F34FED" w:rsidRPr="00F34FED" w:rsidRDefault="0024391A" w:rsidP="00713335">
      <w:r w:rsidRPr="004320D5">
        <w:t>This presentation will focus on the basic elements of a PBIS program and how it is developed and sustained.  The focus will be on understanding the reasons for moving to a PBIS program and an explanation of the journey two schools took to implement the PBIS program.  There will be plenty of time for questions and the goal for the session is to provide some basic information on the PBIS program and to help schools know the steps they can take to help their school communities become PBIS schools.</w:t>
      </w:r>
    </w:p>
    <w:p w14:paraId="3DD31F7E" w14:textId="6AC48B74" w:rsidR="0024391A" w:rsidRPr="00086BF0" w:rsidRDefault="0024391A" w:rsidP="00F34FED">
      <w:pPr>
        <w:pStyle w:val="Heading3"/>
      </w:pPr>
      <w:r w:rsidRPr="005F4AEB">
        <w:t>SWIS</w:t>
      </w:r>
      <w:r w:rsidRPr="005F4AEB">
        <w:rPr>
          <w:rFonts w:eastAsia="Calibri"/>
        </w:rPr>
        <w:t xml:space="preserve"> (School-Wide Information System) Update</w:t>
      </w:r>
      <w:r>
        <w:rPr>
          <w:rFonts w:eastAsia="Calibri"/>
        </w:rPr>
        <w:t xml:space="preserve"> </w:t>
      </w:r>
      <w:r w:rsidRPr="005F4AEB">
        <w:rPr>
          <w:rFonts w:eastAsia="Calibri"/>
        </w:rPr>
        <w:t>with Megan Gruis and Garrett Petrie</w:t>
      </w:r>
    </w:p>
    <w:p w14:paraId="39AA09A7" w14:textId="4D8758B9" w:rsidR="00F34FED" w:rsidRPr="00F34FED" w:rsidRDefault="0024391A" w:rsidP="00713335">
      <w:pPr>
        <w:rPr>
          <w:rFonts w:eastAsia="Arial"/>
          <w:color w:val="292526"/>
          <w:szCs w:val="18"/>
        </w:rPr>
      </w:pPr>
      <w:r w:rsidRPr="005F4AEB">
        <w:t>Have you been using SWIS for a while and would like a quick update on how to best use the features?  Would you like to learn more about all the features of SWIS and what a robust office referral data-tracking system should look like?  This session will highlight some unique features of SWIS, including the Referral Entry Only option, Drill Down Features, and Ethnicity Reports.  There will also be time for Q&amp;A on the system and how it can best work for your site.</w:t>
      </w:r>
    </w:p>
    <w:p w14:paraId="35C5D6B1" w14:textId="6653D89E" w:rsidR="0024391A" w:rsidRPr="00C731DF" w:rsidRDefault="0024391A" w:rsidP="00F34FED">
      <w:pPr>
        <w:pStyle w:val="Heading3"/>
      </w:pPr>
      <w:r w:rsidRPr="00555B75">
        <w:t>Implementing Positive Behavioral Interventions and Supports with a Native Voice</w:t>
      </w:r>
      <w:r>
        <w:t xml:space="preserve"> with </w:t>
      </w:r>
      <w:r w:rsidRPr="00555B75">
        <w:rPr>
          <w:rFonts w:eastAsia="Arial"/>
          <w:color w:val="292526"/>
        </w:rPr>
        <w:t>Daniel Torrez</w:t>
      </w:r>
    </w:p>
    <w:p w14:paraId="1EF4BA5F" w14:textId="140592C1" w:rsidR="00F34FED" w:rsidRPr="00F34FED" w:rsidRDefault="0024391A" w:rsidP="00713335">
      <w:pPr>
        <w:rPr>
          <w:rFonts w:ascii="Calibri" w:hAnsi="Calibri"/>
          <w:color w:val="1F497D"/>
        </w:rPr>
      </w:pPr>
      <w:r w:rsidRPr="00E1602B">
        <w:t>A major principle of PBIS is that the framework should be culturally responsive and adapted to the context in which it is used. The purpose of this session is to describe the initial partnerships established by Minnesota PBIS with tribal communities throughout the state in an effort to positively support the behavioral needs of American Indian students. You will leave this session with a call to action to identify key PBIS systems that can be improved in order to create better outcomes for American Indian students.</w:t>
      </w:r>
    </w:p>
    <w:p w14:paraId="3E16493D" w14:textId="054E1127" w:rsidR="0024391A" w:rsidRPr="005F4AEB" w:rsidRDefault="0024391A" w:rsidP="00F34FED">
      <w:pPr>
        <w:pStyle w:val="Heading3"/>
      </w:pPr>
      <w:r>
        <w:t>Picking Up the Pieces: How to Measure PBIS Implementation Fidelity O</w:t>
      </w:r>
      <w:r w:rsidRPr="0074114E">
        <w:t>ut</w:t>
      </w:r>
      <w:r>
        <w:t>comes When Interruptions O</w:t>
      </w:r>
      <w:r w:rsidRPr="005F4AEB">
        <w:t>ccur</w:t>
      </w:r>
      <w:r>
        <w:t xml:space="preserve"> </w:t>
      </w:r>
      <w:r w:rsidRPr="005F4AEB">
        <w:t xml:space="preserve">with </w:t>
      </w:r>
      <w:r w:rsidRPr="005F4AEB">
        <w:rPr>
          <w:i/>
        </w:rPr>
        <w:t>Amanda Peterson</w:t>
      </w:r>
    </w:p>
    <w:p w14:paraId="77B672B8" w14:textId="6FBDB558" w:rsidR="00F34FED" w:rsidRPr="00F34FED" w:rsidRDefault="0024391A" w:rsidP="00713335">
      <w:pPr>
        <w:rPr>
          <w:rFonts w:eastAsia="Calibri"/>
        </w:rPr>
      </w:pPr>
      <w:r w:rsidRPr="00525268">
        <w:rPr>
          <w:rFonts w:eastAsia="Calibri"/>
        </w:rPr>
        <w:t>Times are not normal. Therefore, data and how we measure it will also be affected. This presentation will provide participants with practical tips for how to measure PBIS implementation fidelity data and how to prioritize and use results when nothing seems to be going according to plan.</w:t>
      </w:r>
    </w:p>
    <w:p w14:paraId="5FCC438E" w14:textId="77777777" w:rsidR="0024391A" w:rsidRPr="0074114E" w:rsidRDefault="0024391A" w:rsidP="00F34FED">
      <w:pPr>
        <w:pStyle w:val="Heading3"/>
      </w:pPr>
      <w:r w:rsidRPr="005F6192">
        <w:rPr>
          <w:lang w:bidi="en-US"/>
        </w:rPr>
        <w:t xml:space="preserve">Transitioning to Adult Life with PBIS – </w:t>
      </w:r>
      <w:r>
        <w:rPr>
          <w:lang w:bidi="en-US"/>
        </w:rPr>
        <w:t>with</w:t>
      </w:r>
      <w:r w:rsidRPr="005F6192">
        <w:rPr>
          <w:lang w:bidi="en-US"/>
        </w:rPr>
        <w:t xml:space="preserve"> Melissa</w:t>
      </w:r>
      <w:r w:rsidRPr="00525268">
        <w:t xml:space="preserve"> Paulsen</w:t>
      </w:r>
      <w:r>
        <w:t xml:space="preserve">, </w:t>
      </w:r>
      <w:r w:rsidRPr="00525268">
        <w:t>LouAnn Strachota and Shannon Geno</w:t>
      </w:r>
    </w:p>
    <w:p w14:paraId="101798B0" w14:textId="5A726DE2" w:rsidR="00F34FED" w:rsidRPr="00713335" w:rsidRDefault="0024391A" w:rsidP="00713335">
      <w:pPr>
        <w:rPr>
          <w:rFonts w:eastAsia="Arial"/>
        </w:rPr>
      </w:pPr>
      <w:r w:rsidRPr="004320D5">
        <w:rPr>
          <w:rFonts w:eastAsia="Arial"/>
        </w:rPr>
        <w:t>We will identify the steps we took to incorporate PBIS within our Bloomington Transition Center (BTC)</w:t>
      </w:r>
      <w:r w:rsidR="00713335">
        <w:rPr>
          <w:rFonts w:eastAsia="Arial"/>
        </w:rPr>
        <w:t xml:space="preserve"> </w:t>
      </w:r>
      <w:r w:rsidRPr="004320D5">
        <w:rPr>
          <w:rFonts w:eastAsia="Arial"/>
        </w:rPr>
        <w:t>programming for students with disabilities ages 1821years old. Our ultimate goal at BTC is to bridge the skills learned from PBIS into a professional setting. We want our students to use the skills learned to help gain and maintain paid employment. We will use our time to discuss our journey, our successes, and some challenges we</w:t>
      </w:r>
      <w:r w:rsidRPr="004320D5">
        <w:rPr>
          <w:rFonts w:eastAsia="Arial" w:hint="cs"/>
        </w:rPr>
        <w:t>’</w:t>
      </w:r>
      <w:r w:rsidRPr="004320D5">
        <w:rPr>
          <w:rFonts w:eastAsia="Arial"/>
        </w:rPr>
        <w:t>ve encountered. As participants, you will be provided with examples of lesson plans, matrices, and other educational tools we implement to build student1 success.</w:t>
      </w:r>
    </w:p>
    <w:p w14:paraId="4DEFFB4C" w14:textId="0C87943E" w:rsidR="0024391A" w:rsidRPr="0046780B" w:rsidRDefault="0024391A" w:rsidP="00F34FED">
      <w:pPr>
        <w:pStyle w:val="Heading3"/>
        <w:rPr>
          <w:rFonts w:eastAsia="Calibri"/>
        </w:rPr>
      </w:pPr>
      <w:r w:rsidRPr="00495227">
        <w:t>Scaling-up PBIS in an Urban School District with</w:t>
      </w:r>
      <w:r>
        <w:rPr>
          <w:i/>
          <w:sz w:val="20"/>
        </w:rPr>
        <w:t xml:space="preserve"> </w:t>
      </w:r>
      <w:r>
        <w:rPr>
          <w:rFonts w:eastAsia="Calibri"/>
        </w:rPr>
        <w:t>Diana Bledsoe, Alex Berg, Sara Vernig, Jill Lesné &amp;</w:t>
      </w:r>
      <w:r w:rsidRPr="0046780B">
        <w:rPr>
          <w:rFonts w:eastAsia="Calibri"/>
        </w:rPr>
        <w:t xml:space="preserve"> Kate E</w:t>
      </w:r>
      <w:r>
        <w:rPr>
          <w:rFonts w:eastAsia="Calibri"/>
        </w:rPr>
        <w:t>mmons</w:t>
      </w:r>
    </w:p>
    <w:p w14:paraId="11F99D4F" w14:textId="0995DC0B" w:rsidR="001A060D" w:rsidRPr="001A060D" w:rsidRDefault="0024391A" w:rsidP="00713335">
      <w:r w:rsidRPr="004320D5">
        <w:lastRenderedPageBreak/>
        <w:t>This presentation will examine the ways in which district teams, informed by data, evolve and support the capacity of schools to manage implementation and move toward both improved PBIS fidelity and student outcomes</w:t>
      </w:r>
      <w:r w:rsidR="001A060D">
        <w:t>.</w:t>
      </w:r>
    </w:p>
    <w:p w14:paraId="2D2E5B0A" w14:textId="5BE2418D" w:rsidR="0024391A" w:rsidRPr="00B91585" w:rsidRDefault="0024391A" w:rsidP="00B91585">
      <w:pPr>
        <w:pStyle w:val="Heading3"/>
      </w:pPr>
      <w:r w:rsidRPr="00B91585">
        <w:t>Implementing a Trauma Informed School Wide Support System in Your School – with Cara McGlynn and   Kelly Meir</w:t>
      </w:r>
    </w:p>
    <w:p w14:paraId="130811D8" w14:textId="39B37461" w:rsidR="00767182" w:rsidRPr="004320D5" w:rsidRDefault="0024391A" w:rsidP="00713335">
      <w:r w:rsidRPr="004320D5">
        <w:t>This presentation will take you on a journey in how Intermediate School District 916 moved to become a district leader in trauma informed work. This workshop will explore the important principles and strategies used to move students, teachers, classrooms, school buildings and district-wide initiatives towards a trauma-informed approach. Practical strategies, examples and ways to move from "idea" to implementation will be discussed in Trauma-Informed Care.</w:t>
      </w:r>
    </w:p>
    <w:p w14:paraId="25CF9646" w14:textId="77777777" w:rsidR="0024391A" w:rsidRPr="00FB4331" w:rsidRDefault="0024391A" w:rsidP="00767182">
      <w:pPr>
        <w:pStyle w:val="Heading3"/>
        <w:rPr>
          <w:szCs w:val="18"/>
        </w:rPr>
      </w:pPr>
      <w:r w:rsidRPr="007001E2">
        <w:rPr>
          <w:rFonts w:eastAsiaTheme="majorEastAsia"/>
        </w:rPr>
        <w:t>Behavior Smart: Positive &amp; Responsive Behavior Tools for Educators with Michelle Marchant Wood</w:t>
      </w:r>
    </w:p>
    <w:p w14:paraId="27C4B367" w14:textId="50AD9534" w:rsidR="0024391A" w:rsidRPr="004320D5" w:rsidRDefault="0024391A" w:rsidP="00713335">
      <w:r w:rsidRPr="004320D5">
        <w:rPr>
          <w:rFonts w:eastAsiaTheme="majorEastAsia"/>
        </w:rPr>
        <w:t>Behavior Challenges, both external and internal, have infused our society, including our schools. This section is designed to provide participants with information and strategies centered around educator friendly, evidence-based behavioral practices. Participants will be given time to explore behavioral resources, Additionally, time will be allotted for participant discussion, input and questions. (Electron</w:t>
      </w:r>
      <w:r>
        <w:rPr>
          <w:rFonts w:eastAsiaTheme="majorEastAsia"/>
        </w:rPr>
        <w:t>ic</w:t>
      </w:r>
      <w:r w:rsidRPr="004320D5">
        <w:rPr>
          <w:rFonts w:eastAsiaTheme="majorEastAsia"/>
        </w:rPr>
        <w:t xml:space="preserve"> device recommended)</w:t>
      </w:r>
      <w:r w:rsidR="00713335">
        <w:rPr>
          <w:rFonts w:eastAsiaTheme="majorEastAsia"/>
        </w:rPr>
        <w:t>.</w:t>
      </w:r>
    </w:p>
    <w:p w14:paraId="2A82E811" w14:textId="77777777" w:rsidR="00C22426" w:rsidRPr="00861115" w:rsidRDefault="00C22426" w:rsidP="00861115">
      <w:pPr>
        <w:rPr>
          <w:rFonts w:ascii="Arial" w:hAnsi="Arial" w:cs="Arial"/>
          <w:sz w:val="2"/>
          <w:szCs w:val="20"/>
        </w:rPr>
      </w:pPr>
    </w:p>
    <w:sectPr w:rsidR="00C22426" w:rsidRPr="00861115" w:rsidSect="005044E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61FB" w14:textId="77777777" w:rsidR="00FA6B7B" w:rsidRDefault="00FA6B7B" w:rsidP="00E8617F">
      <w:r>
        <w:separator/>
      </w:r>
    </w:p>
  </w:endnote>
  <w:endnote w:type="continuationSeparator" w:id="0">
    <w:p w14:paraId="17079979" w14:textId="77777777" w:rsidR="00FA6B7B" w:rsidRDefault="00FA6B7B" w:rsidP="00E8617F">
      <w:r>
        <w:continuationSeparator/>
      </w:r>
    </w:p>
  </w:endnote>
  <w:endnote w:type="continuationNotice" w:id="1">
    <w:p w14:paraId="64B4E9A3" w14:textId="77777777" w:rsidR="00FA6B7B" w:rsidRDefault="00FA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274038"/>
      <w:docPartObj>
        <w:docPartGallery w:val="Page Numbers (Bottom of Page)"/>
        <w:docPartUnique/>
      </w:docPartObj>
    </w:sdtPr>
    <w:sdtEndPr>
      <w:rPr>
        <w:noProof/>
      </w:rPr>
    </w:sdtEndPr>
    <w:sdtContent>
      <w:p w14:paraId="45F32B64" w14:textId="5D5F7C11" w:rsidR="004A2B66" w:rsidRDefault="004A2B66" w:rsidP="004A2B66">
        <w:pPr>
          <w:pStyle w:val="Footer"/>
          <w:jc w:val="center"/>
        </w:pPr>
        <w:r>
          <w:fldChar w:fldCharType="begin"/>
        </w:r>
        <w:r>
          <w:instrText xml:space="preserve"> PAGE   \* MERGEFORMAT </w:instrText>
        </w:r>
        <w:r>
          <w:fldChar w:fldCharType="separate"/>
        </w:r>
        <w:r w:rsidR="00D42F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6EC1" w14:textId="77777777" w:rsidR="00FA6B7B" w:rsidRDefault="00FA6B7B" w:rsidP="00E8617F">
      <w:r>
        <w:separator/>
      </w:r>
    </w:p>
  </w:footnote>
  <w:footnote w:type="continuationSeparator" w:id="0">
    <w:p w14:paraId="797E7585" w14:textId="77777777" w:rsidR="00FA6B7B" w:rsidRDefault="00FA6B7B" w:rsidP="00E8617F">
      <w:r>
        <w:continuationSeparator/>
      </w:r>
    </w:p>
  </w:footnote>
  <w:footnote w:type="continuationNotice" w:id="1">
    <w:p w14:paraId="6577CEAA" w14:textId="77777777" w:rsidR="00FA6B7B" w:rsidRDefault="00FA6B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146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3AD8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B642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4AC0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CAF3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8C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BC0B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817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022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201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3C33"/>
    <w:multiLevelType w:val="hybridMultilevel"/>
    <w:tmpl w:val="459A8426"/>
    <w:lvl w:ilvl="0" w:tplc="58729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A3539B"/>
    <w:multiLevelType w:val="hybridMultilevel"/>
    <w:tmpl w:val="5C2EB9FA"/>
    <w:lvl w:ilvl="0" w:tplc="2A126012">
      <w:start w:val="1"/>
      <w:numFmt w:val="bullet"/>
      <w:lvlText w:val="•"/>
      <w:lvlJc w:val="left"/>
      <w:pPr>
        <w:tabs>
          <w:tab w:val="num" w:pos="720"/>
        </w:tabs>
        <w:ind w:left="720" w:hanging="360"/>
      </w:pPr>
      <w:rPr>
        <w:rFonts w:ascii="Arial" w:hAnsi="Arial" w:hint="default"/>
      </w:rPr>
    </w:lvl>
    <w:lvl w:ilvl="1" w:tplc="FFCE1AE4" w:tentative="1">
      <w:start w:val="1"/>
      <w:numFmt w:val="bullet"/>
      <w:lvlText w:val="•"/>
      <w:lvlJc w:val="left"/>
      <w:pPr>
        <w:tabs>
          <w:tab w:val="num" w:pos="1440"/>
        </w:tabs>
        <w:ind w:left="1440" w:hanging="360"/>
      </w:pPr>
      <w:rPr>
        <w:rFonts w:ascii="Arial" w:hAnsi="Arial" w:hint="default"/>
      </w:rPr>
    </w:lvl>
    <w:lvl w:ilvl="2" w:tplc="0D26CEAE" w:tentative="1">
      <w:start w:val="1"/>
      <w:numFmt w:val="bullet"/>
      <w:lvlText w:val="•"/>
      <w:lvlJc w:val="left"/>
      <w:pPr>
        <w:tabs>
          <w:tab w:val="num" w:pos="2160"/>
        </w:tabs>
        <w:ind w:left="2160" w:hanging="360"/>
      </w:pPr>
      <w:rPr>
        <w:rFonts w:ascii="Arial" w:hAnsi="Arial" w:hint="default"/>
      </w:rPr>
    </w:lvl>
    <w:lvl w:ilvl="3" w:tplc="A2F4E750" w:tentative="1">
      <w:start w:val="1"/>
      <w:numFmt w:val="bullet"/>
      <w:lvlText w:val="•"/>
      <w:lvlJc w:val="left"/>
      <w:pPr>
        <w:tabs>
          <w:tab w:val="num" w:pos="2880"/>
        </w:tabs>
        <w:ind w:left="2880" w:hanging="360"/>
      </w:pPr>
      <w:rPr>
        <w:rFonts w:ascii="Arial" w:hAnsi="Arial" w:hint="default"/>
      </w:rPr>
    </w:lvl>
    <w:lvl w:ilvl="4" w:tplc="6B340D30" w:tentative="1">
      <w:start w:val="1"/>
      <w:numFmt w:val="bullet"/>
      <w:lvlText w:val="•"/>
      <w:lvlJc w:val="left"/>
      <w:pPr>
        <w:tabs>
          <w:tab w:val="num" w:pos="3600"/>
        </w:tabs>
        <w:ind w:left="3600" w:hanging="360"/>
      </w:pPr>
      <w:rPr>
        <w:rFonts w:ascii="Arial" w:hAnsi="Arial" w:hint="default"/>
      </w:rPr>
    </w:lvl>
    <w:lvl w:ilvl="5" w:tplc="3810167E" w:tentative="1">
      <w:start w:val="1"/>
      <w:numFmt w:val="bullet"/>
      <w:lvlText w:val="•"/>
      <w:lvlJc w:val="left"/>
      <w:pPr>
        <w:tabs>
          <w:tab w:val="num" w:pos="4320"/>
        </w:tabs>
        <w:ind w:left="4320" w:hanging="360"/>
      </w:pPr>
      <w:rPr>
        <w:rFonts w:ascii="Arial" w:hAnsi="Arial" w:hint="default"/>
      </w:rPr>
    </w:lvl>
    <w:lvl w:ilvl="6" w:tplc="4E7EC106" w:tentative="1">
      <w:start w:val="1"/>
      <w:numFmt w:val="bullet"/>
      <w:lvlText w:val="•"/>
      <w:lvlJc w:val="left"/>
      <w:pPr>
        <w:tabs>
          <w:tab w:val="num" w:pos="5040"/>
        </w:tabs>
        <w:ind w:left="5040" w:hanging="360"/>
      </w:pPr>
      <w:rPr>
        <w:rFonts w:ascii="Arial" w:hAnsi="Arial" w:hint="default"/>
      </w:rPr>
    </w:lvl>
    <w:lvl w:ilvl="7" w:tplc="8C144988" w:tentative="1">
      <w:start w:val="1"/>
      <w:numFmt w:val="bullet"/>
      <w:lvlText w:val="•"/>
      <w:lvlJc w:val="left"/>
      <w:pPr>
        <w:tabs>
          <w:tab w:val="num" w:pos="5760"/>
        </w:tabs>
        <w:ind w:left="5760" w:hanging="360"/>
      </w:pPr>
      <w:rPr>
        <w:rFonts w:ascii="Arial" w:hAnsi="Arial" w:hint="default"/>
      </w:rPr>
    </w:lvl>
    <w:lvl w:ilvl="8" w:tplc="4C8874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69197D"/>
    <w:multiLevelType w:val="hybridMultilevel"/>
    <w:tmpl w:val="C442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7FA2"/>
    <w:multiLevelType w:val="hybridMultilevel"/>
    <w:tmpl w:val="697E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13D49"/>
    <w:multiLevelType w:val="multilevel"/>
    <w:tmpl w:val="D868AD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46CDA"/>
    <w:multiLevelType w:val="hybridMultilevel"/>
    <w:tmpl w:val="6600A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1426F"/>
    <w:multiLevelType w:val="hybridMultilevel"/>
    <w:tmpl w:val="CF2AF46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2111D"/>
    <w:multiLevelType w:val="hybridMultilevel"/>
    <w:tmpl w:val="89120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16"/>
  </w:num>
  <w:num w:numId="5">
    <w:abstractNumId w:val="17"/>
  </w:num>
  <w:num w:numId="6">
    <w:abstractNumId w:val="13"/>
  </w:num>
  <w:num w:numId="7">
    <w:abstractNumId w:val="14"/>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0"/>
  <w:defaultTabStop w:val="72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7F"/>
    <w:rsid w:val="000013FC"/>
    <w:rsid w:val="00006742"/>
    <w:rsid w:val="00010372"/>
    <w:rsid w:val="00013758"/>
    <w:rsid w:val="00013788"/>
    <w:rsid w:val="0001639D"/>
    <w:rsid w:val="000225EF"/>
    <w:rsid w:val="000247DB"/>
    <w:rsid w:val="00027C5B"/>
    <w:rsid w:val="000322E2"/>
    <w:rsid w:val="000327F8"/>
    <w:rsid w:val="000366F7"/>
    <w:rsid w:val="00041931"/>
    <w:rsid w:val="00045F01"/>
    <w:rsid w:val="000509DA"/>
    <w:rsid w:val="000611DF"/>
    <w:rsid w:val="00063FB7"/>
    <w:rsid w:val="0006472D"/>
    <w:rsid w:val="00071408"/>
    <w:rsid w:val="000765AE"/>
    <w:rsid w:val="00082025"/>
    <w:rsid w:val="00086BF0"/>
    <w:rsid w:val="000A3817"/>
    <w:rsid w:val="000A5390"/>
    <w:rsid w:val="000A5406"/>
    <w:rsid w:val="000A6EB0"/>
    <w:rsid w:val="000B3CCE"/>
    <w:rsid w:val="000B6B12"/>
    <w:rsid w:val="000B71E5"/>
    <w:rsid w:val="000C44BD"/>
    <w:rsid w:val="000D30E1"/>
    <w:rsid w:val="000E3CBE"/>
    <w:rsid w:val="000F34DD"/>
    <w:rsid w:val="000F4AED"/>
    <w:rsid w:val="000F5C35"/>
    <w:rsid w:val="000F7539"/>
    <w:rsid w:val="001005BA"/>
    <w:rsid w:val="00105989"/>
    <w:rsid w:val="001172D5"/>
    <w:rsid w:val="0012027B"/>
    <w:rsid w:val="00132212"/>
    <w:rsid w:val="00135CE5"/>
    <w:rsid w:val="001367FE"/>
    <w:rsid w:val="0014207F"/>
    <w:rsid w:val="00144D4A"/>
    <w:rsid w:val="00152CF0"/>
    <w:rsid w:val="00160433"/>
    <w:rsid w:val="00160A07"/>
    <w:rsid w:val="00165D57"/>
    <w:rsid w:val="00166542"/>
    <w:rsid w:val="00174C17"/>
    <w:rsid w:val="0017671D"/>
    <w:rsid w:val="00180885"/>
    <w:rsid w:val="00181CE5"/>
    <w:rsid w:val="00193259"/>
    <w:rsid w:val="00193EA5"/>
    <w:rsid w:val="00195224"/>
    <w:rsid w:val="001A060D"/>
    <w:rsid w:val="001A639D"/>
    <w:rsid w:val="001B1985"/>
    <w:rsid w:val="001B24B8"/>
    <w:rsid w:val="001C729D"/>
    <w:rsid w:val="001C7341"/>
    <w:rsid w:val="001D1D09"/>
    <w:rsid w:val="001D2DAC"/>
    <w:rsid w:val="001D3A29"/>
    <w:rsid w:val="001E3267"/>
    <w:rsid w:val="001E63F6"/>
    <w:rsid w:val="001E7ED4"/>
    <w:rsid w:val="001F09C1"/>
    <w:rsid w:val="001F1E9E"/>
    <w:rsid w:val="001F793A"/>
    <w:rsid w:val="001F7E92"/>
    <w:rsid w:val="002011C7"/>
    <w:rsid w:val="00201905"/>
    <w:rsid w:val="00203AC0"/>
    <w:rsid w:val="00211BC5"/>
    <w:rsid w:val="00211E6A"/>
    <w:rsid w:val="00214151"/>
    <w:rsid w:val="002273C1"/>
    <w:rsid w:val="00231D24"/>
    <w:rsid w:val="0024391A"/>
    <w:rsid w:val="00243C8B"/>
    <w:rsid w:val="0025120E"/>
    <w:rsid w:val="00253D63"/>
    <w:rsid w:val="002558D6"/>
    <w:rsid w:val="00260049"/>
    <w:rsid w:val="00270DDB"/>
    <w:rsid w:val="00277202"/>
    <w:rsid w:val="00283719"/>
    <w:rsid w:val="00283911"/>
    <w:rsid w:val="00284434"/>
    <w:rsid w:val="00285BD2"/>
    <w:rsid w:val="00286D22"/>
    <w:rsid w:val="002958A3"/>
    <w:rsid w:val="0029760F"/>
    <w:rsid w:val="002A1B75"/>
    <w:rsid w:val="002A34F7"/>
    <w:rsid w:val="002A5C70"/>
    <w:rsid w:val="002A66ED"/>
    <w:rsid w:val="002B4339"/>
    <w:rsid w:val="002B59CE"/>
    <w:rsid w:val="002B5D06"/>
    <w:rsid w:val="002C4C70"/>
    <w:rsid w:val="002C6DDB"/>
    <w:rsid w:val="002D1029"/>
    <w:rsid w:val="002D52E7"/>
    <w:rsid w:val="002F2952"/>
    <w:rsid w:val="002F673D"/>
    <w:rsid w:val="003007BD"/>
    <w:rsid w:val="003007D0"/>
    <w:rsid w:val="00300B9C"/>
    <w:rsid w:val="0030360A"/>
    <w:rsid w:val="003077C3"/>
    <w:rsid w:val="003137E0"/>
    <w:rsid w:val="00313F88"/>
    <w:rsid w:val="0032141B"/>
    <w:rsid w:val="0032375A"/>
    <w:rsid w:val="0032520B"/>
    <w:rsid w:val="00331984"/>
    <w:rsid w:val="0033567B"/>
    <w:rsid w:val="00342919"/>
    <w:rsid w:val="003468D3"/>
    <w:rsid w:val="00347C62"/>
    <w:rsid w:val="00350138"/>
    <w:rsid w:val="003520D7"/>
    <w:rsid w:val="00353F39"/>
    <w:rsid w:val="00356649"/>
    <w:rsid w:val="00356669"/>
    <w:rsid w:val="00360006"/>
    <w:rsid w:val="003647E7"/>
    <w:rsid w:val="003670D2"/>
    <w:rsid w:val="00367C1C"/>
    <w:rsid w:val="003719A4"/>
    <w:rsid w:val="0038189E"/>
    <w:rsid w:val="00386149"/>
    <w:rsid w:val="00393127"/>
    <w:rsid w:val="00393ED8"/>
    <w:rsid w:val="003A53AA"/>
    <w:rsid w:val="003A6159"/>
    <w:rsid w:val="003A64C9"/>
    <w:rsid w:val="003A6577"/>
    <w:rsid w:val="003B1697"/>
    <w:rsid w:val="003C3388"/>
    <w:rsid w:val="003D3FE0"/>
    <w:rsid w:val="003E7CB0"/>
    <w:rsid w:val="003F158A"/>
    <w:rsid w:val="00405A76"/>
    <w:rsid w:val="00405ABD"/>
    <w:rsid w:val="00411092"/>
    <w:rsid w:val="00427072"/>
    <w:rsid w:val="004320D5"/>
    <w:rsid w:val="0044525E"/>
    <w:rsid w:val="0044754C"/>
    <w:rsid w:val="00447CE7"/>
    <w:rsid w:val="00451F94"/>
    <w:rsid w:val="00461A6F"/>
    <w:rsid w:val="00463EDC"/>
    <w:rsid w:val="00466CDD"/>
    <w:rsid w:val="0046780B"/>
    <w:rsid w:val="004766DD"/>
    <w:rsid w:val="00481474"/>
    <w:rsid w:val="00485936"/>
    <w:rsid w:val="00495227"/>
    <w:rsid w:val="00495B7D"/>
    <w:rsid w:val="004A2B66"/>
    <w:rsid w:val="004A5CBC"/>
    <w:rsid w:val="004A7538"/>
    <w:rsid w:val="004B3EE8"/>
    <w:rsid w:val="004B5B57"/>
    <w:rsid w:val="004D45DD"/>
    <w:rsid w:val="004D6DBC"/>
    <w:rsid w:val="004E19E3"/>
    <w:rsid w:val="004E4D3C"/>
    <w:rsid w:val="004E7A2D"/>
    <w:rsid w:val="00501A43"/>
    <w:rsid w:val="005044E1"/>
    <w:rsid w:val="005049EF"/>
    <w:rsid w:val="00505433"/>
    <w:rsid w:val="00522ABD"/>
    <w:rsid w:val="005239D9"/>
    <w:rsid w:val="00525268"/>
    <w:rsid w:val="005275DF"/>
    <w:rsid w:val="00531BDD"/>
    <w:rsid w:val="00531C8A"/>
    <w:rsid w:val="00534BF4"/>
    <w:rsid w:val="00536A2F"/>
    <w:rsid w:val="005370AA"/>
    <w:rsid w:val="005411FE"/>
    <w:rsid w:val="00554E77"/>
    <w:rsid w:val="00555B75"/>
    <w:rsid w:val="00562452"/>
    <w:rsid w:val="00573C85"/>
    <w:rsid w:val="00575104"/>
    <w:rsid w:val="005766DC"/>
    <w:rsid w:val="00585A11"/>
    <w:rsid w:val="00586213"/>
    <w:rsid w:val="00587ACD"/>
    <w:rsid w:val="00592F86"/>
    <w:rsid w:val="00596171"/>
    <w:rsid w:val="00597956"/>
    <w:rsid w:val="005A1C11"/>
    <w:rsid w:val="005A300F"/>
    <w:rsid w:val="005A64E8"/>
    <w:rsid w:val="005A68C3"/>
    <w:rsid w:val="005C1B1C"/>
    <w:rsid w:val="005C213C"/>
    <w:rsid w:val="005D3C76"/>
    <w:rsid w:val="005D5BFB"/>
    <w:rsid w:val="005D6719"/>
    <w:rsid w:val="005D75BE"/>
    <w:rsid w:val="005F01A5"/>
    <w:rsid w:val="005F261C"/>
    <w:rsid w:val="005F3F3B"/>
    <w:rsid w:val="005F4AEB"/>
    <w:rsid w:val="005F6192"/>
    <w:rsid w:val="005F620C"/>
    <w:rsid w:val="00600DFA"/>
    <w:rsid w:val="0060113D"/>
    <w:rsid w:val="00606AB4"/>
    <w:rsid w:val="00606C8F"/>
    <w:rsid w:val="00613A72"/>
    <w:rsid w:val="00626E7B"/>
    <w:rsid w:val="00634052"/>
    <w:rsid w:val="00634408"/>
    <w:rsid w:val="00635D26"/>
    <w:rsid w:val="00636E7A"/>
    <w:rsid w:val="00637CAB"/>
    <w:rsid w:val="00640D01"/>
    <w:rsid w:val="00642C21"/>
    <w:rsid w:val="006502A2"/>
    <w:rsid w:val="0065700B"/>
    <w:rsid w:val="00657A05"/>
    <w:rsid w:val="00660E66"/>
    <w:rsid w:val="00664B9C"/>
    <w:rsid w:val="006663CA"/>
    <w:rsid w:val="00670275"/>
    <w:rsid w:val="00673DBF"/>
    <w:rsid w:val="00682B78"/>
    <w:rsid w:val="00686AF9"/>
    <w:rsid w:val="00687E37"/>
    <w:rsid w:val="00690E88"/>
    <w:rsid w:val="006958DF"/>
    <w:rsid w:val="006A62CD"/>
    <w:rsid w:val="006A6A6F"/>
    <w:rsid w:val="006B177B"/>
    <w:rsid w:val="006B26B2"/>
    <w:rsid w:val="006B40F8"/>
    <w:rsid w:val="006B595C"/>
    <w:rsid w:val="006C0814"/>
    <w:rsid w:val="006C3816"/>
    <w:rsid w:val="006E60DC"/>
    <w:rsid w:val="006F0AF3"/>
    <w:rsid w:val="007001E2"/>
    <w:rsid w:val="00703F93"/>
    <w:rsid w:val="00707452"/>
    <w:rsid w:val="00713335"/>
    <w:rsid w:val="00714761"/>
    <w:rsid w:val="00717F69"/>
    <w:rsid w:val="00720AAD"/>
    <w:rsid w:val="007254E1"/>
    <w:rsid w:val="0074114E"/>
    <w:rsid w:val="00747355"/>
    <w:rsid w:val="00754F84"/>
    <w:rsid w:val="00756A82"/>
    <w:rsid w:val="007607C1"/>
    <w:rsid w:val="00762C0B"/>
    <w:rsid w:val="00767182"/>
    <w:rsid w:val="00777233"/>
    <w:rsid w:val="00780578"/>
    <w:rsid w:val="00781117"/>
    <w:rsid w:val="00782234"/>
    <w:rsid w:val="00794759"/>
    <w:rsid w:val="0079575A"/>
    <w:rsid w:val="0079756F"/>
    <w:rsid w:val="007A4905"/>
    <w:rsid w:val="007B2F00"/>
    <w:rsid w:val="007C379D"/>
    <w:rsid w:val="007D3984"/>
    <w:rsid w:val="007D6E97"/>
    <w:rsid w:val="007E0D13"/>
    <w:rsid w:val="007E7A9F"/>
    <w:rsid w:val="007F1466"/>
    <w:rsid w:val="007F1973"/>
    <w:rsid w:val="007F743A"/>
    <w:rsid w:val="00810B72"/>
    <w:rsid w:val="0081214C"/>
    <w:rsid w:val="00816B46"/>
    <w:rsid w:val="0082035B"/>
    <w:rsid w:val="008265B4"/>
    <w:rsid w:val="008335F0"/>
    <w:rsid w:val="00844322"/>
    <w:rsid w:val="00845DA4"/>
    <w:rsid w:val="008477D3"/>
    <w:rsid w:val="00856565"/>
    <w:rsid w:val="008575E1"/>
    <w:rsid w:val="008609AC"/>
    <w:rsid w:val="00861115"/>
    <w:rsid w:val="008726B3"/>
    <w:rsid w:val="00872F41"/>
    <w:rsid w:val="00874806"/>
    <w:rsid w:val="00880EA6"/>
    <w:rsid w:val="00882F8F"/>
    <w:rsid w:val="00887A62"/>
    <w:rsid w:val="00894CD1"/>
    <w:rsid w:val="00897763"/>
    <w:rsid w:val="008A082A"/>
    <w:rsid w:val="008B4446"/>
    <w:rsid w:val="008B7570"/>
    <w:rsid w:val="008D1ECF"/>
    <w:rsid w:val="008D47E7"/>
    <w:rsid w:val="008D58E8"/>
    <w:rsid w:val="008E1277"/>
    <w:rsid w:val="008E14F9"/>
    <w:rsid w:val="008E4FD4"/>
    <w:rsid w:val="008E52A3"/>
    <w:rsid w:val="008E6B10"/>
    <w:rsid w:val="008E6FB8"/>
    <w:rsid w:val="009029CD"/>
    <w:rsid w:val="00903FE4"/>
    <w:rsid w:val="00906DDC"/>
    <w:rsid w:val="0091096E"/>
    <w:rsid w:val="0093421A"/>
    <w:rsid w:val="00935FEE"/>
    <w:rsid w:val="00942643"/>
    <w:rsid w:val="00943636"/>
    <w:rsid w:val="00944526"/>
    <w:rsid w:val="00945B32"/>
    <w:rsid w:val="0095433F"/>
    <w:rsid w:val="00960A16"/>
    <w:rsid w:val="00966581"/>
    <w:rsid w:val="0098231D"/>
    <w:rsid w:val="009878BA"/>
    <w:rsid w:val="00992F16"/>
    <w:rsid w:val="00992FEC"/>
    <w:rsid w:val="009A0DEA"/>
    <w:rsid w:val="009A3498"/>
    <w:rsid w:val="009B0CC0"/>
    <w:rsid w:val="009B0F76"/>
    <w:rsid w:val="009B3526"/>
    <w:rsid w:val="009B427F"/>
    <w:rsid w:val="009B61D4"/>
    <w:rsid w:val="009B64EF"/>
    <w:rsid w:val="009B6F4F"/>
    <w:rsid w:val="009C73EC"/>
    <w:rsid w:val="009D3944"/>
    <w:rsid w:val="009E1ED2"/>
    <w:rsid w:val="009E749E"/>
    <w:rsid w:val="00A001E4"/>
    <w:rsid w:val="00A064AC"/>
    <w:rsid w:val="00A115DA"/>
    <w:rsid w:val="00A119D6"/>
    <w:rsid w:val="00A13168"/>
    <w:rsid w:val="00A22B6B"/>
    <w:rsid w:val="00A345A4"/>
    <w:rsid w:val="00A417FB"/>
    <w:rsid w:val="00A42443"/>
    <w:rsid w:val="00A428F4"/>
    <w:rsid w:val="00A511A8"/>
    <w:rsid w:val="00A5536A"/>
    <w:rsid w:val="00A57899"/>
    <w:rsid w:val="00A57F90"/>
    <w:rsid w:val="00A6440B"/>
    <w:rsid w:val="00A860AF"/>
    <w:rsid w:val="00A877D5"/>
    <w:rsid w:val="00A87892"/>
    <w:rsid w:val="00A92D90"/>
    <w:rsid w:val="00A969CB"/>
    <w:rsid w:val="00AA0D5F"/>
    <w:rsid w:val="00AB0699"/>
    <w:rsid w:val="00AB68CD"/>
    <w:rsid w:val="00AC02A0"/>
    <w:rsid w:val="00AC1690"/>
    <w:rsid w:val="00AD28EC"/>
    <w:rsid w:val="00AF0E8E"/>
    <w:rsid w:val="00AF2B64"/>
    <w:rsid w:val="00AF3B90"/>
    <w:rsid w:val="00AF6F2A"/>
    <w:rsid w:val="00B04C37"/>
    <w:rsid w:val="00B1492D"/>
    <w:rsid w:val="00B14A8E"/>
    <w:rsid w:val="00B261EC"/>
    <w:rsid w:val="00B34C95"/>
    <w:rsid w:val="00B438A1"/>
    <w:rsid w:val="00B660AB"/>
    <w:rsid w:val="00B661A0"/>
    <w:rsid w:val="00B67CCD"/>
    <w:rsid w:val="00B75C22"/>
    <w:rsid w:val="00B75E64"/>
    <w:rsid w:val="00B8237A"/>
    <w:rsid w:val="00B91585"/>
    <w:rsid w:val="00B94C29"/>
    <w:rsid w:val="00B95445"/>
    <w:rsid w:val="00B956F8"/>
    <w:rsid w:val="00B95891"/>
    <w:rsid w:val="00B9651C"/>
    <w:rsid w:val="00BA2749"/>
    <w:rsid w:val="00BA2E42"/>
    <w:rsid w:val="00BA56C9"/>
    <w:rsid w:val="00BA59CE"/>
    <w:rsid w:val="00BD672C"/>
    <w:rsid w:val="00BD7E9A"/>
    <w:rsid w:val="00BE11C8"/>
    <w:rsid w:val="00BE372F"/>
    <w:rsid w:val="00BE3B67"/>
    <w:rsid w:val="00BE5194"/>
    <w:rsid w:val="00BE697A"/>
    <w:rsid w:val="00BE7262"/>
    <w:rsid w:val="00BF0C08"/>
    <w:rsid w:val="00BF124A"/>
    <w:rsid w:val="00BF4EB6"/>
    <w:rsid w:val="00BF631D"/>
    <w:rsid w:val="00C164A7"/>
    <w:rsid w:val="00C22426"/>
    <w:rsid w:val="00C26F8C"/>
    <w:rsid w:val="00C31946"/>
    <w:rsid w:val="00C32DE4"/>
    <w:rsid w:val="00C34178"/>
    <w:rsid w:val="00C34FD4"/>
    <w:rsid w:val="00C46C4F"/>
    <w:rsid w:val="00C46C95"/>
    <w:rsid w:val="00C47352"/>
    <w:rsid w:val="00C478CF"/>
    <w:rsid w:val="00C5028E"/>
    <w:rsid w:val="00C5168A"/>
    <w:rsid w:val="00C51ECC"/>
    <w:rsid w:val="00C67640"/>
    <w:rsid w:val="00C67A45"/>
    <w:rsid w:val="00C731DF"/>
    <w:rsid w:val="00C81D05"/>
    <w:rsid w:val="00C82DA3"/>
    <w:rsid w:val="00C84A60"/>
    <w:rsid w:val="00C94797"/>
    <w:rsid w:val="00C95125"/>
    <w:rsid w:val="00C95CD3"/>
    <w:rsid w:val="00CA2D14"/>
    <w:rsid w:val="00CA5EDC"/>
    <w:rsid w:val="00CB2C41"/>
    <w:rsid w:val="00CC5806"/>
    <w:rsid w:val="00CD3E36"/>
    <w:rsid w:val="00CD3F28"/>
    <w:rsid w:val="00CD7C29"/>
    <w:rsid w:val="00CE13A4"/>
    <w:rsid w:val="00CE5EAE"/>
    <w:rsid w:val="00CF1C9F"/>
    <w:rsid w:val="00D05B91"/>
    <w:rsid w:val="00D067B1"/>
    <w:rsid w:val="00D07FE3"/>
    <w:rsid w:val="00D15472"/>
    <w:rsid w:val="00D21F4D"/>
    <w:rsid w:val="00D31DE2"/>
    <w:rsid w:val="00D32773"/>
    <w:rsid w:val="00D42B64"/>
    <w:rsid w:val="00D42C60"/>
    <w:rsid w:val="00D42FE3"/>
    <w:rsid w:val="00D61151"/>
    <w:rsid w:val="00D618D5"/>
    <w:rsid w:val="00D61DA2"/>
    <w:rsid w:val="00D67A3A"/>
    <w:rsid w:val="00D82D6C"/>
    <w:rsid w:val="00D856B2"/>
    <w:rsid w:val="00DA0D3C"/>
    <w:rsid w:val="00DA1AF7"/>
    <w:rsid w:val="00DA2716"/>
    <w:rsid w:val="00DC4E4E"/>
    <w:rsid w:val="00DD48FE"/>
    <w:rsid w:val="00DD7621"/>
    <w:rsid w:val="00DE12C0"/>
    <w:rsid w:val="00DE1461"/>
    <w:rsid w:val="00DE2374"/>
    <w:rsid w:val="00DE2AAA"/>
    <w:rsid w:val="00DE505F"/>
    <w:rsid w:val="00DF45C1"/>
    <w:rsid w:val="00DF7EC1"/>
    <w:rsid w:val="00E11A1A"/>
    <w:rsid w:val="00E11E1F"/>
    <w:rsid w:val="00E1602B"/>
    <w:rsid w:val="00E1638C"/>
    <w:rsid w:val="00E229C1"/>
    <w:rsid w:val="00E231C0"/>
    <w:rsid w:val="00E261AB"/>
    <w:rsid w:val="00E265E5"/>
    <w:rsid w:val="00E33EB9"/>
    <w:rsid w:val="00E36321"/>
    <w:rsid w:val="00E36DA8"/>
    <w:rsid w:val="00E36E81"/>
    <w:rsid w:val="00E50607"/>
    <w:rsid w:val="00E54925"/>
    <w:rsid w:val="00E61BF9"/>
    <w:rsid w:val="00E77311"/>
    <w:rsid w:val="00E812A0"/>
    <w:rsid w:val="00E82F70"/>
    <w:rsid w:val="00E8617F"/>
    <w:rsid w:val="00E938F9"/>
    <w:rsid w:val="00E966E1"/>
    <w:rsid w:val="00E969AE"/>
    <w:rsid w:val="00E96A71"/>
    <w:rsid w:val="00EA65D6"/>
    <w:rsid w:val="00EB1726"/>
    <w:rsid w:val="00EB519C"/>
    <w:rsid w:val="00EB5C85"/>
    <w:rsid w:val="00EB6461"/>
    <w:rsid w:val="00ED2E13"/>
    <w:rsid w:val="00EE22D5"/>
    <w:rsid w:val="00EE2494"/>
    <w:rsid w:val="00EE2A82"/>
    <w:rsid w:val="00EE44EE"/>
    <w:rsid w:val="00EE76B7"/>
    <w:rsid w:val="00EF3BC6"/>
    <w:rsid w:val="00F00681"/>
    <w:rsid w:val="00F02524"/>
    <w:rsid w:val="00F24553"/>
    <w:rsid w:val="00F3012B"/>
    <w:rsid w:val="00F34FED"/>
    <w:rsid w:val="00F45106"/>
    <w:rsid w:val="00F51F57"/>
    <w:rsid w:val="00F57CA5"/>
    <w:rsid w:val="00F62D1A"/>
    <w:rsid w:val="00F74759"/>
    <w:rsid w:val="00F74773"/>
    <w:rsid w:val="00F8195E"/>
    <w:rsid w:val="00F82D2E"/>
    <w:rsid w:val="00F9034F"/>
    <w:rsid w:val="00F90386"/>
    <w:rsid w:val="00F91095"/>
    <w:rsid w:val="00F949F7"/>
    <w:rsid w:val="00FA2842"/>
    <w:rsid w:val="00FA2FC8"/>
    <w:rsid w:val="00FA64BB"/>
    <w:rsid w:val="00FA6B7B"/>
    <w:rsid w:val="00FB1E06"/>
    <w:rsid w:val="00FB36D5"/>
    <w:rsid w:val="00FB4331"/>
    <w:rsid w:val="00FE68D8"/>
    <w:rsid w:val="00FE7586"/>
    <w:rsid w:val="00FF73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3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ED"/>
    <w:rPr>
      <w:rFonts w:ascii="Myriad Pro" w:hAnsi="Myriad Pro"/>
      <w:sz w:val="24"/>
      <w:szCs w:val="24"/>
    </w:rPr>
  </w:style>
  <w:style w:type="paragraph" w:styleId="Heading1">
    <w:name w:val="heading 1"/>
    <w:basedOn w:val="Normal"/>
    <w:next w:val="Normal"/>
    <w:link w:val="Heading1Char"/>
    <w:qFormat/>
    <w:rsid w:val="00045F01"/>
    <w:pPr>
      <w:jc w:val="center"/>
      <w:outlineLvl w:val="0"/>
    </w:pPr>
    <w:rPr>
      <w:rFonts w:ascii="Arial" w:hAnsi="Arial" w:cs="Arial"/>
      <w:b/>
      <w:color w:val="2692B4"/>
      <w:sz w:val="40"/>
      <w:szCs w:val="40"/>
    </w:rPr>
  </w:style>
  <w:style w:type="paragraph" w:styleId="Heading2">
    <w:name w:val="heading 2"/>
    <w:basedOn w:val="Normal"/>
    <w:next w:val="Normal"/>
    <w:link w:val="Heading2Char"/>
    <w:qFormat/>
    <w:rsid w:val="005044E1"/>
    <w:pPr>
      <w:spacing w:before="120" w:after="80"/>
      <w:outlineLvl w:val="1"/>
    </w:pPr>
    <w:rPr>
      <w:b/>
      <w:sz w:val="28"/>
      <w:szCs w:val="20"/>
    </w:rPr>
  </w:style>
  <w:style w:type="paragraph" w:styleId="Heading3">
    <w:name w:val="heading 3"/>
    <w:basedOn w:val="Normal"/>
    <w:next w:val="Normal"/>
    <w:link w:val="Heading3Char"/>
    <w:uiPriority w:val="9"/>
    <w:unhideWhenUsed/>
    <w:qFormat/>
    <w:rsid w:val="00B91585"/>
    <w:pPr>
      <w:shd w:val="clear" w:color="auto" w:fill="E7FFFF"/>
      <w:spacing w:before="200" w:after="80" w:line="24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4E1"/>
    <w:rPr>
      <w:rFonts w:ascii="Myriad Pro" w:hAnsi="Myriad Pro"/>
      <w:b/>
      <w:sz w:val="28"/>
    </w:rPr>
  </w:style>
  <w:style w:type="paragraph" w:customStyle="1" w:styleId="Tracks">
    <w:name w:val="Tracks"/>
    <w:basedOn w:val="Normal"/>
    <w:rsid w:val="004119BC"/>
    <w:rPr>
      <w:sz w:val="20"/>
      <w:szCs w:val="20"/>
    </w:rPr>
  </w:style>
  <w:style w:type="character" w:customStyle="1" w:styleId="Heading3Char">
    <w:name w:val="Heading 3 Char"/>
    <w:basedOn w:val="DefaultParagraphFont"/>
    <w:link w:val="Heading3"/>
    <w:uiPriority w:val="9"/>
    <w:rsid w:val="00B91585"/>
    <w:rPr>
      <w:rFonts w:ascii="Myriad Pro" w:hAnsi="Myriad Pro"/>
      <w:b/>
      <w:sz w:val="24"/>
      <w:szCs w:val="24"/>
      <w:shd w:val="clear" w:color="auto" w:fill="E7FFFF"/>
    </w:rPr>
  </w:style>
  <w:style w:type="paragraph" w:customStyle="1" w:styleId="Session">
    <w:name w:val="Session"/>
    <w:basedOn w:val="Normal"/>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Presentation">
    <w:name w:val="Presentation"/>
    <w:basedOn w:val="Tracks"/>
    <w:rsid w:val="004119BC"/>
    <w:rPr>
      <w:b/>
      <w:sz w:val="18"/>
    </w:rPr>
  </w:style>
  <w:style w:type="paragraph" w:styleId="DocumentMap">
    <w:name w:val="Document Map"/>
    <w:basedOn w:val="Normal"/>
    <w:semiHidden/>
    <w:rsid w:val="00FD326D"/>
    <w:pPr>
      <w:shd w:val="clear" w:color="auto" w:fill="000080"/>
    </w:pPr>
    <w:rPr>
      <w:rFonts w:ascii="Tahoma" w:hAnsi="Tahoma" w:cs="Tahoma"/>
    </w:rPr>
  </w:style>
  <w:style w:type="paragraph" w:styleId="Header">
    <w:name w:val="header"/>
    <w:basedOn w:val="Normal"/>
    <w:link w:val="HeaderChar"/>
    <w:uiPriority w:val="99"/>
    <w:unhideWhenUsed/>
    <w:rsid w:val="00E8617F"/>
    <w:pPr>
      <w:tabs>
        <w:tab w:val="center" w:pos="4680"/>
        <w:tab w:val="right" w:pos="9360"/>
      </w:tabs>
    </w:pPr>
  </w:style>
  <w:style w:type="character" w:customStyle="1" w:styleId="HeaderChar">
    <w:name w:val="Header Char"/>
    <w:basedOn w:val="DefaultParagraphFont"/>
    <w:link w:val="Header"/>
    <w:uiPriority w:val="99"/>
    <w:rsid w:val="00E8617F"/>
    <w:rPr>
      <w:rFonts w:ascii="Trebuchet MS" w:hAnsi="Trebuchet MS"/>
      <w:sz w:val="18"/>
      <w:szCs w:val="24"/>
    </w:rPr>
  </w:style>
  <w:style w:type="paragraph" w:styleId="Footer">
    <w:name w:val="footer"/>
    <w:basedOn w:val="Normal"/>
    <w:link w:val="FooterChar"/>
    <w:uiPriority w:val="99"/>
    <w:unhideWhenUsed/>
    <w:rsid w:val="00E8617F"/>
    <w:pPr>
      <w:tabs>
        <w:tab w:val="center" w:pos="4680"/>
        <w:tab w:val="right" w:pos="9360"/>
      </w:tabs>
    </w:pPr>
  </w:style>
  <w:style w:type="character" w:customStyle="1" w:styleId="FooterChar">
    <w:name w:val="Footer Char"/>
    <w:basedOn w:val="DefaultParagraphFont"/>
    <w:link w:val="Footer"/>
    <w:uiPriority w:val="99"/>
    <w:rsid w:val="00E8617F"/>
    <w:rPr>
      <w:rFonts w:ascii="Trebuchet MS" w:hAnsi="Trebuchet MS"/>
      <w:sz w:val="18"/>
      <w:szCs w:val="24"/>
    </w:rPr>
  </w:style>
  <w:style w:type="character" w:customStyle="1" w:styleId="Heading1Char">
    <w:name w:val="Heading 1 Char"/>
    <w:basedOn w:val="DefaultParagraphFont"/>
    <w:link w:val="Heading1"/>
    <w:rsid w:val="00045F01"/>
    <w:rPr>
      <w:rFonts w:ascii="Arial" w:hAnsi="Arial" w:cs="Arial"/>
      <w:b/>
      <w:color w:val="2692B4"/>
      <w:sz w:val="40"/>
      <w:szCs w:val="40"/>
    </w:rPr>
  </w:style>
  <w:style w:type="paragraph" w:styleId="ListParagraph">
    <w:name w:val="List Paragraph"/>
    <w:basedOn w:val="Normal"/>
    <w:uiPriority w:val="72"/>
    <w:qFormat/>
    <w:rsid w:val="00687E37"/>
    <w:pPr>
      <w:ind w:left="720"/>
      <w:contextualSpacing/>
    </w:pPr>
  </w:style>
  <w:style w:type="table" w:styleId="TableGrid">
    <w:name w:val="Table Grid"/>
    <w:basedOn w:val="TableNormal"/>
    <w:uiPriority w:val="59"/>
    <w:rsid w:val="00CA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0049"/>
    <w:rPr>
      <w:b/>
      <w:bCs/>
    </w:rPr>
  </w:style>
  <w:style w:type="character" w:styleId="CommentReference">
    <w:name w:val="annotation reference"/>
    <w:basedOn w:val="DefaultParagraphFont"/>
    <w:uiPriority w:val="99"/>
    <w:semiHidden/>
    <w:unhideWhenUsed/>
    <w:rsid w:val="00AB68CD"/>
    <w:rPr>
      <w:sz w:val="16"/>
      <w:szCs w:val="16"/>
    </w:rPr>
  </w:style>
  <w:style w:type="paragraph" w:styleId="CommentText">
    <w:name w:val="annotation text"/>
    <w:basedOn w:val="Normal"/>
    <w:link w:val="CommentTextChar"/>
    <w:uiPriority w:val="99"/>
    <w:semiHidden/>
    <w:unhideWhenUsed/>
    <w:rsid w:val="00AB68CD"/>
    <w:rPr>
      <w:sz w:val="20"/>
      <w:szCs w:val="20"/>
    </w:rPr>
  </w:style>
  <w:style w:type="character" w:customStyle="1" w:styleId="CommentTextChar">
    <w:name w:val="Comment Text Char"/>
    <w:basedOn w:val="DefaultParagraphFont"/>
    <w:link w:val="CommentText"/>
    <w:uiPriority w:val="99"/>
    <w:semiHidden/>
    <w:rsid w:val="00AB68CD"/>
    <w:rPr>
      <w:rFonts w:ascii="Trebuchet MS" w:hAnsi="Trebuchet MS"/>
    </w:rPr>
  </w:style>
  <w:style w:type="paragraph" w:styleId="CommentSubject">
    <w:name w:val="annotation subject"/>
    <w:basedOn w:val="CommentText"/>
    <w:next w:val="CommentText"/>
    <w:link w:val="CommentSubjectChar"/>
    <w:uiPriority w:val="99"/>
    <w:semiHidden/>
    <w:unhideWhenUsed/>
    <w:rsid w:val="00AB68CD"/>
    <w:rPr>
      <w:b/>
      <w:bCs/>
    </w:rPr>
  </w:style>
  <w:style w:type="character" w:customStyle="1" w:styleId="CommentSubjectChar">
    <w:name w:val="Comment Subject Char"/>
    <w:basedOn w:val="CommentTextChar"/>
    <w:link w:val="CommentSubject"/>
    <w:uiPriority w:val="99"/>
    <w:semiHidden/>
    <w:rsid w:val="00AB68CD"/>
    <w:rPr>
      <w:rFonts w:ascii="Trebuchet MS" w:hAnsi="Trebuchet MS"/>
      <w:b/>
      <w:bCs/>
    </w:rPr>
  </w:style>
  <w:style w:type="character" w:styleId="Hyperlink">
    <w:name w:val="Hyperlink"/>
    <w:basedOn w:val="DefaultParagraphFont"/>
    <w:uiPriority w:val="99"/>
    <w:unhideWhenUsed/>
    <w:rsid w:val="0017671D"/>
    <w:rPr>
      <w:color w:val="0000FF" w:themeColor="hyperlink"/>
      <w:u w:val="single"/>
    </w:rPr>
  </w:style>
  <w:style w:type="paragraph" w:styleId="PlainText">
    <w:name w:val="Plain Text"/>
    <w:basedOn w:val="Normal"/>
    <w:link w:val="PlainTextChar"/>
    <w:uiPriority w:val="99"/>
    <w:unhideWhenUsed/>
    <w:rsid w:val="007254E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54E1"/>
    <w:rPr>
      <w:rFonts w:ascii="Calibri" w:eastAsiaTheme="minorHAnsi" w:hAnsi="Calibri" w:cstheme="minorBidi"/>
      <w:sz w:val="22"/>
      <w:szCs w:val="21"/>
    </w:rPr>
  </w:style>
  <w:style w:type="paragraph" w:customStyle="1" w:styleId="paragraph">
    <w:name w:val="paragraph"/>
    <w:basedOn w:val="Normal"/>
    <w:rsid w:val="007001E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703">
      <w:bodyDiv w:val="1"/>
      <w:marLeft w:val="0"/>
      <w:marRight w:val="0"/>
      <w:marTop w:val="0"/>
      <w:marBottom w:val="0"/>
      <w:divBdr>
        <w:top w:val="none" w:sz="0" w:space="0" w:color="auto"/>
        <w:left w:val="none" w:sz="0" w:space="0" w:color="auto"/>
        <w:bottom w:val="none" w:sz="0" w:space="0" w:color="auto"/>
        <w:right w:val="none" w:sz="0" w:space="0" w:color="auto"/>
      </w:divBdr>
    </w:div>
    <w:div w:id="82729273">
      <w:bodyDiv w:val="1"/>
      <w:marLeft w:val="0"/>
      <w:marRight w:val="0"/>
      <w:marTop w:val="0"/>
      <w:marBottom w:val="0"/>
      <w:divBdr>
        <w:top w:val="none" w:sz="0" w:space="0" w:color="auto"/>
        <w:left w:val="none" w:sz="0" w:space="0" w:color="auto"/>
        <w:bottom w:val="none" w:sz="0" w:space="0" w:color="auto"/>
        <w:right w:val="none" w:sz="0" w:space="0" w:color="auto"/>
      </w:divBdr>
    </w:div>
    <w:div w:id="240264522">
      <w:bodyDiv w:val="1"/>
      <w:marLeft w:val="0"/>
      <w:marRight w:val="0"/>
      <w:marTop w:val="0"/>
      <w:marBottom w:val="0"/>
      <w:divBdr>
        <w:top w:val="none" w:sz="0" w:space="0" w:color="auto"/>
        <w:left w:val="none" w:sz="0" w:space="0" w:color="auto"/>
        <w:bottom w:val="none" w:sz="0" w:space="0" w:color="auto"/>
        <w:right w:val="none" w:sz="0" w:space="0" w:color="auto"/>
      </w:divBdr>
    </w:div>
    <w:div w:id="281107861">
      <w:bodyDiv w:val="1"/>
      <w:marLeft w:val="0"/>
      <w:marRight w:val="0"/>
      <w:marTop w:val="0"/>
      <w:marBottom w:val="0"/>
      <w:divBdr>
        <w:top w:val="none" w:sz="0" w:space="0" w:color="auto"/>
        <w:left w:val="none" w:sz="0" w:space="0" w:color="auto"/>
        <w:bottom w:val="none" w:sz="0" w:space="0" w:color="auto"/>
        <w:right w:val="none" w:sz="0" w:space="0" w:color="auto"/>
      </w:divBdr>
    </w:div>
    <w:div w:id="298413624">
      <w:bodyDiv w:val="1"/>
      <w:marLeft w:val="0"/>
      <w:marRight w:val="0"/>
      <w:marTop w:val="0"/>
      <w:marBottom w:val="0"/>
      <w:divBdr>
        <w:top w:val="none" w:sz="0" w:space="0" w:color="auto"/>
        <w:left w:val="none" w:sz="0" w:space="0" w:color="auto"/>
        <w:bottom w:val="none" w:sz="0" w:space="0" w:color="auto"/>
        <w:right w:val="none" w:sz="0" w:space="0" w:color="auto"/>
      </w:divBdr>
    </w:div>
    <w:div w:id="323244022">
      <w:bodyDiv w:val="1"/>
      <w:marLeft w:val="0"/>
      <w:marRight w:val="0"/>
      <w:marTop w:val="0"/>
      <w:marBottom w:val="0"/>
      <w:divBdr>
        <w:top w:val="none" w:sz="0" w:space="0" w:color="auto"/>
        <w:left w:val="none" w:sz="0" w:space="0" w:color="auto"/>
        <w:bottom w:val="none" w:sz="0" w:space="0" w:color="auto"/>
        <w:right w:val="none" w:sz="0" w:space="0" w:color="auto"/>
      </w:divBdr>
    </w:div>
    <w:div w:id="354505312">
      <w:bodyDiv w:val="1"/>
      <w:marLeft w:val="0"/>
      <w:marRight w:val="0"/>
      <w:marTop w:val="0"/>
      <w:marBottom w:val="0"/>
      <w:divBdr>
        <w:top w:val="none" w:sz="0" w:space="0" w:color="auto"/>
        <w:left w:val="none" w:sz="0" w:space="0" w:color="auto"/>
        <w:bottom w:val="none" w:sz="0" w:space="0" w:color="auto"/>
        <w:right w:val="none" w:sz="0" w:space="0" w:color="auto"/>
      </w:divBdr>
    </w:div>
    <w:div w:id="369261360">
      <w:bodyDiv w:val="1"/>
      <w:marLeft w:val="0"/>
      <w:marRight w:val="0"/>
      <w:marTop w:val="0"/>
      <w:marBottom w:val="0"/>
      <w:divBdr>
        <w:top w:val="none" w:sz="0" w:space="0" w:color="auto"/>
        <w:left w:val="none" w:sz="0" w:space="0" w:color="auto"/>
        <w:bottom w:val="none" w:sz="0" w:space="0" w:color="auto"/>
        <w:right w:val="none" w:sz="0" w:space="0" w:color="auto"/>
      </w:divBdr>
    </w:div>
    <w:div w:id="547687649">
      <w:bodyDiv w:val="1"/>
      <w:marLeft w:val="0"/>
      <w:marRight w:val="0"/>
      <w:marTop w:val="0"/>
      <w:marBottom w:val="0"/>
      <w:divBdr>
        <w:top w:val="none" w:sz="0" w:space="0" w:color="auto"/>
        <w:left w:val="none" w:sz="0" w:space="0" w:color="auto"/>
        <w:bottom w:val="none" w:sz="0" w:space="0" w:color="auto"/>
        <w:right w:val="none" w:sz="0" w:space="0" w:color="auto"/>
      </w:divBdr>
    </w:div>
    <w:div w:id="641235361">
      <w:bodyDiv w:val="1"/>
      <w:marLeft w:val="0"/>
      <w:marRight w:val="0"/>
      <w:marTop w:val="0"/>
      <w:marBottom w:val="0"/>
      <w:divBdr>
        <w:top w:val="none" w:sz="0" w:space="0" w:color="auto"/>
        <w:left w:val="none" w:sz="0" w:space="0" w:color="auto"/>
        <w:bottom w:val="none" w:sz="0" w:space="0" w:color="auto"/>
        <w:right w:val="none" w:sz="0" w:space="0" w:color="auto"/>
      </w:divBdr>
    </w:div>
    <w:div w:id="704334673">
      <w:bodyDiv w:val="1"/>
      <w:marLeft w:val="0"/>
      <w:marRight w:val="0"/>
      <w:marTop w:val="0"/>
      <w:marBottom w:val="0"/>
      <w:divBdr>
        <w:top w:val="none" w:sz="0" w:space="0" w:color="auto"/>
        <w:left w:val="none" w:sz="0" w:space="0" w:color="auto"/>
        <w:bottom w:val="none" w:sz="0" w:space="0" w:color="auto"/>
        <w:right w:val="none" w:sz="0" w:space="0" w:color="auto"/>
      </w:divBdr>
    </w:div>
    <w:div w:id="877859026">
      <w:bodyDiv w:val="1"/>
      <w:marLeft w:val="0"/>
      <w:marRight w:val="0"/>
      <w:marTop w:val="0"/>
      <w:marBottom w:val="0"/>
      <w:divBdr>
        <w:top w:val="none" w:sz="0" w:space="0" w:color="auto"/>
        <w:left w:val="none" w:sz="0" w:space="0" w:color="auto"/>
        <w:bottom w:val="none" w:sz="0" w:space="0" w:color="auto"/>
        <w:right w:val="none" w:sz="0" w:space="0" w:color="auto"/>
      </w:divBdr>
    </w:div>
    <w:div w:id="887061113">
      <w:bodyDiv w:val="1"/>
      <w:marLeft w:val="0"/>
      <w:marRight w:val="0"/>
      <w:marTop w:val="0"/>
      <w:marBottom w:val="0"/>
      <w:divBdr>
        <w:top w:val="none" w:sz="0" w:space="0" w:color="auto"/>
        <w:left w:val="none" w:sz="0" w:space="0" w:color="auto"/>
        <w:bottom w:val="none" w:sz="0" w:space="0" w:color="auto"/>
        <w:right w:val="none" w:sz="0" w:space="0" w:color="auto"/>
      </w:divBdr>
    </w:div>
    <w:div w:id="1039282349">
      <w:bodyDiv w:val="1"/>
      <w:marLeft w:val="0"/>
      <w:marRight w:val="0"/>
      <w:marTop w:val="0"/>
      <w:marBottom w:val="0"/>
      <w:divBdr>
        <w:top w:val="none" w:sz="0" w:space="0" w:color="auto"/>
        <w:left w:val="none" w:sz="0" w:space="0" w:color="auto"/>
        <w:bottom w:val="none" w:sz="0" w:space="0" w:color="auto"/>
        <w:right w:val="none" w:sz="0" w:space="0" w:color="auto"/>
      </w:divBdr>
    </w:div>
    <w:div w:id="1099521379">
      <w:bodyDiv w:val="1"/>
      <w:marLeft w:val="0"/>
      <w:marRight w:val="0"/>
      <w:marTop w:val="0"/>
      <w:marBottom w:val="0"/>
      <w:divBdr>
        <w:top w:val="none" w:sz="0" w:space="0" w:color="auto"/>
        <w:left w:val="none" w:sz="0" w:space="0" w:color="auto"/>
        <w:bottom w:val="none" w:sz="0" w:space="0" w:color="auto"/>
        <w:right w:val="none" w:sz="0" w:space="0" w:color="auto"/>
      </w:divBdr>
      <w:divsChild>
        <w:div w:id="1467815779">
          <w:marLeft w:val="720"/>
          <w:marRight w:val="0"/>
          <w:marTop w:val="200"/>
          <w:marBottom w:val="0"/>
          <w:divBdr>
            <w:top w:val="none" w:sz="0" w:space="0" w:color="auto"/>
            <w:left w:val="none" w:sz="0" w:space="0" w:color="auto"/>
            <w:bottom w:val="none" w:sz="0" w:space="0" w:color="auto"/>
            <w:right w:val="none" w:sz="0" w:space="0" w:color="auto"/>
          </w:divBdr>
        </w:div>
      </w:divsChild>
    </w:div>
    <w:div w:id="1122923970">
      <w:bodyDiv w:val="1"/>
      <w:marLeft w:val="0"/>
      <w:marRight w:val="0"/>
      <w:marTop w:val="0"/>
      <w:marBottom w:val="0"/>
      <w:divBdr>
        <w:top w:val="none" w:sz="0" w:space="0" w:color="auto"/>
        <w:left w:val="none" w:sz="0" w:space="0" w:color="auto"/>
        <w:bottom w:val="none" w:sz="0" w:space="0" w:color="auto"/>
        <w:right w:val="none" w:sz="0" w:space="0" w:color="auto"/>
      </w:divBdr>
    </w:div>
    <w:div w:id="1137794245">
      <w:bodyDiv w:val="1"/>
      <w:marLeft w:val="0"/>
      <w:marRight w:val="0"/>
      <w:marTop w:val="0"/>
      <w:marBottom w:val="0"/>
      <w:divBdr>
        <w:top w:val="none" w:sz="0" w:space="0" w:color="auto"/>
        <w:left w:val="none" w:sz="0" w:space="0" w:color="auto"/>
        <w:bottom w:val="none" w:sz="0" w:space="0" w:color="auto"/>
        <w:right w:val="none" w:sz="0" w:space="0" w:color="auto"/>
      </w:divBdr>
    </w:div>
    <w:div w:id="1197036609">
      <w:bodyDiv w:val="1"/>
      <w:marLeft w:val="0"/>
      <w:marRight w:val="0"/>
      <w:marTop w:val="0"/>
      <w:marBottom w:val="0"/>
      <w:divBdr>
        <w:top w:val="none" w:sz="0" w:space="0" w:color="auto"/>
        <w:left w:val="none" w:sz="0" w:space="0" w:color="auto"/>
        <w:bottom w:val="none" w:sz="0" w:space="0" w:color="auto"/>
        <w:right w:val="none" w:sz="0" w:space="0" w:color="auto"/>
      </w:divBdr>
    </w:div>
    <w:div w:id="1205561304">
      <w:bodyDiv w:val="1"/>
      <w:marLeft w:val="0"/>
      <w:marRight w:val="0"/>
      <w:marTop w:val="0"/>
      <w:marBottom w:val="0"/>
      <w:divBdr>
        <w:top w:val="none" w:sz="0" w:space="0" w:color="auto"/>
        <w:left w:val="none" w:sz="0" w:space="0" w:color="auto"/>
        <w:bottom w:val="none" w:sz="0" w:space="0" w:color="auto"/>
        <w:right w:val="none" w:sz="0" w:space="0" w:color="auto"/>
      </w:divBdr>
    </w:div>
    <w:div w:id="1287855675">
      <w:bodyDiv w:val="1"/>
      <w:marLeft w:val="0"/>
      <w:marRight w:val="0"/>
      <w:marTop w:val="0"/>
      <w:marBottom w:val="0"/>
      <w:divBdr>
        <w:top w:val="none" w:sz="0" w:space="0" w:color="auto"/>
        <w:left w:val="none" w:sz="0" w:space="0" w:color="auto"/>
        <w:bottom w:val="none" w:sz="0" w:space="0" w:color="auto"/>
        <w:right w:val="none" w:sz="0" w:space="0" w:color="auto"/>
      </w:divBdr>
    </w:div>
    <w:div w:id="1322000632">
      <w:bodyDiv w:val="1"/>
      <w:marLeft w:val="0"/>
      <w:marRight w:val="0"/>
      <w:marTop w:val="0"/>
      <w:marBottom w:val="0"/>
      <w:divBdr>
        <w:top w:val="none" w:sz="0" w:space="0" w:color="auto"/>
        <w:left w:val="none" w:sz="0" w:space="0" w:color="auto"/>
        <w:bottom w:val="none" w:sz="0" w:space="0" w:color="auto"/>
        <w:right w:val="none" w:sz="0" w:space="0" w:color="auto"/>
      </w:divBdr>
    </w:div>
    <w:div w:id="1404327845">
      <w:bodyDiv w:val="1"/>
      <w:marLeft w:val="0"/>
      <w:marRight w:val="0"/>
      <w:marTop w:val="0"/>
      <w:marBottom w:val="0"/>
      <w:divBdr>
        <w:top w:val="none" w:sz="0" w:space="0" w:color="auto"/>
        <w:left w:val="none" w:sz="0" w:space="0" w:color="auto"/>
        <w:bottom w:val="none" w:sz="0" w:space="0" w:color="auto"/>
        <w:right w:val="none" w:sz="0" w:space="0" w:color="auto"/>
      </w:divBdr>
    </w:div>
    <w:div w:id="1485775357">
      <w:bodyDiv w:val="1"/>
      <w:marLeft w:val="0"/>
      <w:marRight w:val="0"/>
      <w:marTop w:val="0"/>
      <w:marBottom w:val="0"/>
      <w:divBdr>
        <w:top w:val="none" w:sz="0" w:space="0" w:color="auto"/>
        <w:left w:val="none" w:sz="0" w:space="0" w:color="auto"/>
        <w:bottom w:val="none" w:sz="0" w:space="0" w:color="auto"/>
        <w:right w:val="none" w:sz="0" w:space="0" w:color="auto"/>
      </w:divBdr>
    </w:div>
    <w:div w:id="1531529833">
      <w:bodyDiv w:val="1"/>
      <w:marLeft w:val="0"/>
      <w:marRight w:val="0"/>
      <w:marTop w:val="0"/>
      <w:marBottom w:val="0"/>
      <w:divBdr>
        <w:top w:val="none" w:sz="0" w:space="0" w:color="auto"/>
        <w:left w:val="none" w:sz="0" w:space="0" w:color="auto"/>
        <w:bottom w:val="none" w:sz="0" w:space="0" w:color="auto"/>
        <w:right w:val="none" w:sz="0" w:space="0" w:color="auto"/>
      </w:divBdr>
    </w:div>
    <w:div w:id="1616253220">
      <w:bodyDiv w:val="1"/>
      <w:marLeft w:val="0"/>
      <w:marRight w:val="0"/>
      <w:marTop w:val="0"/>
      <w:marBottom w:val="0"/>
      <w:divBdr>
        <w:top w:val="none" w:sz="0" w:space="0" w:color="auto"/>
        <w:left w:val="none" w:sz="0" w:space="0" w:color="auto"/>
        <w:bottom w:val="none" w:sz="0" w:space="0" w:color="auto"/>
        <w:right w:val="none" w:sz="0" w:space="0" w:color="auto"/>
      </w:divBdr>
    </w:div>
    <w:div w:id="1728605590">
      <w:bodyDiv w:val="1"/>
      <w:marLeft w:val="0"/>
      <w:marRight w:val="0"/>
      <w:marTop w:val="0"/>
      <w:marBottom w:val="0"/>
      <w:divBdr>
        <w:top w:val="none" w:sz="0" w:space="0" w:color="auto"/>
        <w:left w:val="none" w:sz="0" w:space="0" w:color="auto"/>
        <w:bottom w:val="none" w:sz="0" w:space="0" w:color="auto"/>
        <w:right w:val="none" w:sz="0" w:space="0" w:color="auto"/>
      </w:divBdr>
    </w:div>
    <w:div w:id="1888907333">
      <w:bodyDiv w:val="1"/>
      <w:marLeft w:val="0"/>
      <w:marRight w:val="0"/>
      <w:marTop w:val="0"/>
      <w:marBottom w:val="0"/>
      <w:divBdr>
        <w:top w:val="none" w:sz="0" w:space="0" w:color="auto"/>
        <w:left w:val="none" w:sz="0" w:space="0" w:color="auto"/>
        <w:bottom w:val="none" w:sz="0" w:space="0" w:color="auto"/>
        <w:right w:val="none" w:sz="0" w:space="0" w:color="auto"/>
      </w:divBdr>
    </w:div>
    <w:div w:id="1981031289">
      <w:bodyDiv w:val="1"/>
      <w:marLeft w:val="0"/>
      <w:marRight w:val="0"/>
      <w:marTop w:val="0"/>
      <w:marBottom w:val="0"/>
      <w:divBdr>
        <w:top w:val="none" w:sz="0" w:space="0" w:color="auto"/>
        <w:left w:val="none" w:sz="0" w:space="0" w:color="auto"/>
        <w:bottom w:val="none" w:sz="0" w:space="0" w:color="auto"/>
        <w:right w:val="none" w:sz="0" w:space="0" w:color="auto"/>
      </w:divBdr>
    </w:div>
    <w:div w:id="2022467713">
      <w:bodyDiv w:val="1"/>
      <w:marLeft w:val="0"/>
      <w:marRight w:val="0"/>
      <w:marTop w:val="0"/>
      <w:marBottom w:val="0"/>
      <w:divBdr>
        <w:top w:val="none" w:sz="0" w:space="0" w:color="auto"/>
        <w:left w:val="none" w:sz="0" w:space="0" w:color="auto"/>
        <w:bottom w:val="none" w:sz="0" w:space="0" w:color="auto"/>
        <w:right w:val="none" w:sz="0" w:space="0" w:color="auto"/>
      </w:divBdr>
    </w:div>
    <w:div w:id="2042588753">
      <w:bodyDiv w:val="1"/>
      <w:marLeft w:val="0"/>
      <w:marRight w:val="0"/>
      <w:marTop w:val="0"/>
      <w:marBottom w:val="0"/>
      <w:divBdr>
        <w:top w:val="none" w:sz="0" w:space="0" w:color="auto"/>
        <w:left w:val="none" w:sz="0" w:space="0" w:color="auto"/>
        <w:bottom w:val="none" w:sz="0" w:space="0" w:color="auto"/>
        <w:right w:val="none" w:sz="0" w:space="0" w:color="auto"/>
      </w:divBdr>
    </w:div>
    <w:div w:id="2087651194">
      <w:bodyDiv w:val="1"/>
      <w:marLeft w:val="0"/>
      <w:marRight w:val="0"/>
      <w:marTop w:val="0"/>
      <w:marBottom w:val="0"/>
      <w:divBdr>
        <w:top w:val="none" w:sz="0" w:space="0" w:color="auto"/>
        <w:left w:val="none" w:sz="0" w:space="0" w:color="auto"/>
        <w:bottom w:val="none" w:sz="0" w:space="0" w:color="auto"/>
        <w:right w:val="none" w:sz="0" w:space="0" w:color="auto"/>
      </w:divBdr>
    </w:div>
    <w:div w:id="2112780244">
      <w:bodyDiv w:val="1"/>
      <w:marLeft w:val="0"/>
      <w:marRight w:val="0"/>
      <w:marTop w:val="0"/>
      <w:marBottom w:val="0"/>
      <w:divBdr>
        <w:top w:val="none" w:sz="0" w:space="0" w:color="auto"/>
        <w:left w:val="none" w:sz="0" w:space="0" w:color="auto"/>
        <w:bottom w:val="none" w:sz="0" w:space="0" w:color="auto"/>
        <w:right w:val="none" w:sz="0" w:space="0" w:color="auto"/>
      </w:divBdr>
    </w:div>
    <w:div w:id="21193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407E-6E22-4751-9EAD-5157AD0D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5147</CharactersWithSpaces>
  <SharedDoc>false</SharedDoc>
  <HLinks>
    <vt:vector size="12" baseType="variant">
      <vt:variant>
        <vt:i4>1704030</vt:i4>
      </vt:variant>
      <vt:variant>
        <vt:i4>4341</vt:i4>
      </vt:variant>
      <vt:variant>
        <vt:i4>1025</vt:i4>
      </vt:variant>
      <vt:variant>
        <vt:i4>1</vt:i4>
      </vt:variant>
      <vt:variant>
        <vt:lpwstr>template_logo</vt:lpwstr>
      </vt:variant>
      <vt:variant>
        <vt:lpwstr/>
      </vt:variant>
      <vt:variant>
        <vt:i4>3866709</vt:i4>
      </vt:variant>
      <vt:variant>
        <vt:i4>4524</vt:i4>
      </vt:variant>
      <vt:variant>
        <vt:i4>1026</vt:i4>
      </vt:variant>
      <vt:variant>
        <vt:i4>1</vt:i4>
      </vt:variant>
      <vt:variant>
        <vt:lpwstr>j0189614%5b1%5d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2020-06-10T22:13:00Z</dcterms:created>
  <dcterms:modified xsi:type="dcterms:W3CDTF">2020-06-10T22:13:00Z</dcterms:modified>
</cp:coreProperties>
</file>